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DF906" w14:textId="3D617D9F" w:rsidR="00B61577" w:rsidRPr="008E47B1" w:rsidRDefault="00E01B51" w:rsidP="0099032F">
      <w:pPr>
        <w:spacing w:after="0" w:line="240" w:lineRule="auto"/>
        <w:jc w:val="center"/>
        <w:rPr>
          <w:rFonts w:ascii="Arial" w:hAnsi="Arial" w:cs="Arial"/>
        </w:rPr>
      </w:pPr>
      <w:r w:rsidRPr="008E47B1">
        <w:rPr>
          <w:rFonts w:ascii="Arial" w:eastAsia="Times New Roman" w:hAnsi="Arial" w:cs="Arial"/>
        </w:rPr>
        <w:t>Д</w:t>
      </w:r>
      <w:r w:rsidR="00F60964" w:rsidRPr="008E47B1">
        <w:rPr>
          <w:rFonts w:ascii="Arial" w:eastAsia="Times New Roman" w:hAnsi="Arial" w:cs="Arial"/>
        </w:rPr>
        <w:t>ОГОВІР №</w:t>
      </w:r>
      <w:r w:rsidR="00B354C5" w:rsidRPr="008E47B1">
        <w:rPr>
          <w:rFonts w:ascii="Arial" w:eastAsia="Times New Roman" w:hAnsi="Arial" w:cs="Arial"/>
        </w:rPr>
        <w:t xml:space="preserve"> </w:t>
      </w:r>
      <w:r w:rsidR="00E3597F">
        <w:rPr>
          <w:rFonts w:ascii="Arial" w:eastAsia="Times New Roman" w:hAnsi="Arial" w:cs="Arial"/>
        </w:rPr>
        <w:t>2</w:t>
      </w:r>
      <w:r w:rsidR="00E3597F" w:rsidRPr="00E3597F">
        <w:rPr>
          <w:rFonts w:ascii="Arial" w:eastAsia="Times New Roman" w:hAnsi="Arial" w:cs="Arial"/>
        </w:rPr>
        <w:t>-С010725</w:t>
      </w:r>
    </w:p>
    <w:p w14:paraId="2E671E51" w14:textId="77777777" w:rsidR="00B61577" w:rsidRPr="008E47B1" w:rsidRDefault="00B61577" w:rsidP="0099032F">
      <w:pPr>
        <w:spacing w:after="0" w:line="240" w:lineRule="auto"/>
        <w:jc w:val="center"/>
        <w:rPr>
          <w:rFonts w:ascii="Arial" w:eastAsia="Times New Roman" w:hAnsi="Arial" w:cs="Arial"/>
        </w:rPr>
      </w:pPr>
    </w:p>
    <w:p w14:paraId="4502D9AD" w14:textId="440C9B0E" w:rsidR="00B61577" w:rsidRPr="008E47B1" w:rsidRDefault="00F60964" w:rsidP="0099032F">
      <w:pPr>
        <w:spacing w:after="0" w:line="240" w:lineRule="auto"/>
        <w:jc w:val="center"/>
        <w:rPr>
          <w:rFonts w:ascii="Arial" w:hAnsi="Arial" w:cs="Arial"/>
        </w:rPr>
      </w:pPr>
      <w:r w:rsidRPr="008E47B1">
        <w:rPr>
          <w:rFonts w:ascii="Arial" w:eastAsia="Times New Roman" w:hAnsi="Arial" w:cs="Arial"/>
        </w:rPr>
        <w:t xml:space="preserve">Київ                                                                                   </w:t>
      </w:r>
      <w:r w:rsidR="00264A33" w:rsidRPr="008E47B1">
        <w:rPr>
          <w:rFonts w:ascii="Arial" w:eastAsia="Times New Roman" w:hAnsi="Arial" w:cs="Arial"/>
        </w:rPr>
        <w:t>«</w:t>
      </w:r>
      <w:r w:rsidR="00E3597F">
        <w:rPr>
          <w:rFonts w:ascii="Arial" w:eastAsia="Times New Roman" w:hAnsi="Arial" w:cs="Arial"/>
        </w:rPr>
        <w:t>01</w:t>
      </w:r>
      <w:r w:rsidR="00264A33" w:rsidRPr="008E47B1">
        <w:rPr>
          <w:rFonts w:ascii="Arial" w:eastAsia="Times New Roman" w:hAnsi="Arial" w:cs="Arial"/>
        </w:rPr>
        <w:t>»</w:t>
      </w:r>
      <w:r w:rsidR="00E3597F">
        <w:rPr>
          <w:rFonts w:ascii="Arial" w:eastAsia="Times New Roman" w:hAnsi="Arial" w:cs="Arial"/>
        </w:rPr>
        <w:t>липня</w:t>
      </w:r>
      <w:r w:rsidR="00264A33" w:rsidRPr="008E47B1">
        <w:rPr>
          <w:rFonts w:ascii="Arial" w:eastAsia="Times New Roman" w:hAnsi="Arial" w:cs="Arial"/>
        </w:rPr>
        <w:t xml:space="preserve"> </w:t>
      </w:r>
      <w:r w:rsidR="002A1E4F" w:rsidRPr="008E47B1">
        <w:rPr>
          <w:rFonts w:ascii="Arial" w:eastAsia="Times New Roman" w:hAnsi="Arial" w:cs="Arial"/>
        </w:rPr>
        <w:t>20</w:t>
      </w:r>
      <w:r w:rsidR="00D24053" w:rsidRPr="008E47B1">
        <w:rPr>
          <w:rFonts w:ascii="Arial" w:eastAsia="Times New Roman" w:hAnsi="Arial" w:cs="Arial"/>
        </w:rPr>
        <w:t>2</w:t>
      </w:r>
      <w:r w:rsidR="00264A33" w:rsidRPr="008E47B1">
        <w:rPr>
          <w:rFonts w:ascii="Arial" w:eastAsia="Times New Roman" w:hAnsi="Arial" w:cs="Arial"/>
        </w:rPr>
        <w:t>5</w:t>
      </w:r>
      <w:r w:rsidR="00D611B2" w:rsidRPr="008E47B1">
        <w:rPr>
          <w:rFonts w:ascii="Arial" w:eastAsia="Times New Roman" w:hAnsi="Arial" w:cs="Arial"/>
        </w:rPr>
        <w:t xml:space="preserve"> </w:t>
      </w:r>
      <w:r w:rsidRPr="008E47B1">
        <w:rPr>
          <w:rFonts w:ascii="Arial" w:eastAsia="Times New Roman" w:hAnsi="Arial" w:cs="Arial"/>
        </w:rPr>
        <w:t>року</w:t>
      </w:r>
    </w:p>
    <w:p w14:paraId="196589EE" w14:textId="77777777" w:rsidR="00B61577" w:rsidRPr="008E47B1" w:rsidRDefault="00B61577" w:rsidP="0099032F">
      <w:pPr>
        <w:spacing w:after="0" w:line="240" w:lineRule="auto"/>
        <w:rPr>
          <w:rFonts w:ascii="Arial" w:eastAsia="Times New Roman" w:hAnsi="Arial" w:cs="Arial"/>
        </w:rPr>
      </w:pPr>
    </w:p>
    <w:p w14:paraId="67693F42" w14:textId="7CF379FC" w:rsidR="00B61577" w:rsidRPr="008E47B1" w:rsidRDefault="00F60964" w:rsidP="0099032F">
      <w:pPr>
        <w:spacing w:after="0" w:line="240" w:lineRule="auto"/>
        <w:jc w:val="both"/>
        <w:rPr>
          <w:rFonts w:ascii="Arial" w:eastAsia="Times New Roman" w:hAnsi="Arial" w:cs="Arial"/>
          <w:b/>
          <w:bCs/>
        </w:rPr>
      </w:pPr>
      <w:r w:rsidRPr="008E47B1">
        <w:rPr>
          <w:rFonts w:ascii="Arial" w:eastAsia="Times New Roman" w:hAnsi="Arial" w:cs="Arial"/>
          <w:b/>
          <w:bCs/>
        </w:rPr>
        <w:t>ФОНД:</w:t>
      </w:r>
    </w:p>
    <w:p w14:paraId="31CC6B7B" w14:textId="780587B7" w:rsidR="00402708" w:rsidRPr="008E47B1" w:rsidRDefault="00F60964" w:rsidP="0099032F">
      <w:pPr>
        <w:spacing w:after="0" w:line="240" w:lineRule="auto"/>
        <w:jc w:val="both"/>
        <w:rPr>
          <w:rFonts w:ascii="Arial" w:eastAsia="Times New Roman" w:hAnsi="Arial" w:cs="Arial"/>
        </w:rPr>
      </w:pPr>
      <w:r w:rsidRPr="008E47B1">
        <w:rPr>
          <w:rFonts w:ascii="Arial" w:eastAsia="Times New Roman" w:hAnsi="Arial" w:cs="Arial"/>
          <w:b/>
          <w:bCs/>
        </w:rPr>
        <w:t xml:space="preserve">БЛАГОДІЙНА ОРГАНІЗАЦІЯ «БЛАГОДІЙНИЙ ФОНД «СМІЛИВІ», </w:t>
      </w:r>
      <w:r w:rsidRPr="008E47B1">
        <w:rPr>
          <w:rFonts w:ascii="Arial" w:eastAsia="Times New Roman" w:hAnsi="Arial" w:cs="Arial"/>
        </w:rPr>
        <w:t>ЄДРПОУ 44943474, номер запису в Єдиному державному реєстрі юридичних осіб, фізичних осіб-підприємців та громадських формувань про реєстрацію 1000741020000102704 від 29.12.2022 р</w:t>
      </w:r>
      <w:r w:rsidR="00977F7D" w:rsidRPr="008E47B1">
        <w:rPr>
          <w:rFonts w:ascii="Arial" w:eastAsia="Times New Roman" w:hAnsi="Arial" w:cs="Arial"/>
        </w:rPr>
        <w:t>.</w:t>
      </w:r>
      <w:r w:rsidRPr="008E47B1">
        <w:rPr>
          <w:rFonts w:ascii="Arial" w:eastAsia="Times New Roman" w:hAnsi="Arial" w:cs="Arial"/>
        </w:rPr>
        <w:t xml:space="preserve">, в особі Директора </w:t>
      </w:r>
      <w:r w:rsidR="00DC003A" w:rsidRPr="008E47B1">
        <w:rPr>
          <w:rFonts w:ascii="Arial" w:eastAsia="Times New Roman" w:hAnsi="Arial" w:cs="Arial"/>
        </w:rPr>
        <w:t>КРИЦУК</w:t>
      </w:r>
      <w:r w:rsidRPr="008E47B1">
        <w:rPr>
          <w:rFonts w:ascii="Arial" w:eastAsia="Times New Roman" w:hAnsi="Arial" w:cs="Arial"/>
        </w:rPr>
        <w:t xml:space="preserve"> </w:t>
      </w:r>
      <w:r w:rsidR="00DC003A" w:rsidRPr="008E47B1">
        <w:rPr>
          <w:rFonts w:ascii="Arial" w:eastAsia="Times New Roman" w:hAnsi="Arial" w:cs="Arial"/>
        </w:rPr>
        <w:t>Альони</w:t>
      </w:r>
      <w:r w:rsidRPr="008E47B1">
        <w:rPr>
          <w:rFonts w:ascii="Arial" w:eastAsia="Times New Roman" w:hAnsi="Arial" w:cs="Arial"/>
        </w:rPr>
        <w:t xml:space="preserve"> </w:t>
      </w:r>
      <w:r w:rsidR="00DC003A" w:rsidRPr="008E47B1">
        <w:rPr>
          <w:rFonts w:ascii="Arial" w:eastAsia="Times New Roman" w:hAnsi="Arial" w:cs="Arial"/>
        </w:rPr>
        <w:t>Сергіївни</w:t>
      </w:r>
      <w:r w:rsidRPr="008E47B1">
        <w:rPr>
          <w:rFonts w:ascii="Arial" w:eastAsia="Times New Roman" w:hAnsi="Arial" w:cs="Arial"/>
        </w:rPr>
        <w:t>, який діє на підставі Статуту,</w:t>
      </w:r>
      <w:r w:rsidR="00611F78" w:rsidRPr="008E47B1">
        <w:rPr>
          <w:rFonts w:ascii="Arial" w:eastAsia="Times New Roman" w:hAnsi="Arial" w:cs="Arial"/>
        </w:rPr>
        <w:t xml:space="preserve"> </w:t>
      </w:r>
      <w:r w:rsidRPr="008E47B1">
        <w:rPr>
          <w:rFonts w:ascii="Arial" w:eastAsia="Times New Roman" w:hAnsi="Arial" w:cs="Arial"/>
        </w:rPr>
        <w:t xml:space="preserve">з однієї сторони, </w:t>
      </w:r>
    </w:p>
    <w:p w14:paraId="3B3485FC" w14:textId="3B406E18" w:rsidR="00B61577" w:rsidRPr="008E47B1" w:rsidRDefault="00F60964" w:rsidP="0099032F">
      <w:pPr>
        <w:spacing w:after="0" w:line="240" w:lineRule="auto"/>
        <w:jc w:val="both"/>
        <w:rPr>
          <w:rFonts w:ascii="Arial" w:eastAsia="Times New Roman" w:hAnsi="Arial" w:cs="Arial"/>
        </w:rPr>
      </w:pPr>
      <w:r w:rsidRPr="008E47B1">
        <w:rPr>
          <w:rFonts w:ascii="Arial" w:eastAsia="Times New Roman" w:hAnsi="Arial" w:cs="Arial"/>
        </w:rPr>
        <w:t xml:space="preserve">та </w:t>
      </w:r>
    </w:p>
    <w:p w14:paraId="4A2803E9" w14:textId="535A7579" w:rsidR="00402708" w:rsidRPr="008E47B1" w:rsidRDefault="00F60964" w:rsidP="009F7CEB">
      <w:pPr>
        <w:spacing w:after="0" w:line="240" w:lineRule="auto"/>
        <w:jc w:val="both"/>
        <w:rPr>
          <w:rFonts w:ascii="Arial" w:eastAsia="Times New Roman" w:hAnsi="Arial" w:cs="Arial"/>
        </w:rPr>
      </w:pPr>
      <w:r w:rsidRPr="008E47B1">
        <w:rPr>
          <w:rFonts w:ascii="Arial" w:eastAsia="Times New Roman" w:hAnsi="Arial" w:cs="Arial"/>
          <w:b/>
          <w:bCs/>
        </w:rPr>
        <w:t>ВИКОНАВЕЦЬ:</w:t>
      </w:r>
      <w:r w:rsidR="00DC003A" w:rsidRPr="008E47B1">
        <w:rPr>
          <w:rFonts w:ascii="Arial" w:eastAsia="Times New Roman" w:hAnsi="Arial" w:cs="Arial"/>
        </w:rPr>
        <w:t xml:space="preserve"> </w:t>
      </w:r>
    </w:p>
    <w:p w14:paraId="30EB5C94" w14:textId="63BE559E" w:rsidR="00264A33" w:rsidRPr="008E47B1" w:rsidRDefault="00264A33" w:rsidP="009F7CEB">
      <w:pPr>
        <w:spacing w:after="0" w:line="240" w:lineRule="auto"/>
        <w:jc w:val="both"/>
        <w:rPr>
          <w:rFonts w:ascii="Arial" w:eastAsia="Times New Roman" w:hAnsi="Arial" w:cs="Arial"/>
        </w:rPr>
      </w:pPr>
      <w:r w:rsidRPr="008E47B1">
        <w:rPr>
          <w:rFonts w:ascii="Arial" w:eastAsia="Times New Roman" w:hAnsi="Arial" w:cs="Arial"/>
        </w:rPr>
        <w:t>та</w:t>
      </w:r>
    </w:p>
    <w:p w14:paraId="30D8D365" w14:textId="77777777" w:rsidR="00015E89" w:rsidRDefault="00264A33" w:rsidP="00015E89">
      <w:pPr>
        <w:spacing w:after="0" w:line="240" w:lineRule="auto"/>
        <w:jc w:val="both"/>
        <w:rPr>
          <w:rFonts w:ascii="Arial" w:eastAsia="Times New Roman" w:hAnsi="Arial" w:cs="Arial"/>
          <w:b/>
          <w:bCs/>
        </w:rPr>
      </w:pPr>
      <w:r w:rsidRPr="008E47B1">
        <w:rPr>
          <w:rFonts w:ascii="Arial" w:eastAsia="Times New Roman" w:hAnsi="Arial" w:cs="Arial"/>
          <w:b/>
          <w:bCs/>
        </w:rPr>
        <w:t>ВЛАСНИК:</w:t>
      </w:r>
      <w:r w:rsidR="00DC003A" w:rsidRPr="008E47B1">
        <w:rPr>
          <w:rFonts w:ascii="Arial" w:eastAsia="Times New Roman" w:hAnsi="Arial" w:cs="Arial"/>
          <w:b/>
          <w:bCs/>
        </w:rPr>
        <w:t xml:space="preserve"> </w:t>
      </w:r>
    </w:p>
    <w:p w14:paraId="047D7008" w14:textId="1D1E5CBF" w:rsidR="00B61577" w:rsidRPr="008E47B1" w:rsidRDefault="00F60964" w:rsidP="00015E89">
      <w:pPr>
        <w:spacing w:after="0" w:line="240" w:lineRule="auto"/>
        <w:jc w:val="center"/>
        <w:rPr>
          <w:rFonts w:ascii="Arial" w:eastAsia="Times New Roman" w:hAnsi="Arial" w:cs="Arial"/>
          <w:color w:val="000000"/>
        </w:rPr>
      </w:pPr>
      <w:r w:rsidRPr="008E47B1">
        <w:rPr>
          <w:rFonts w:ascii="Arial" w:eastAsia="Times New Roman" w:hAnsi="Arial" w:cs="Arial"/>
          <w:color w:val="000000"/>
        </w:rPr>
        <w:t>ПРЕДМЕТ ДОГОВОРУ</w:t>
      </w:r>
    </w:p>
    <w:p w14:paraId="6447E93D" w14:textId="3BBE6202" w:rsidR="004D0E65" w:rsidRPr="008E47B1" w:rsidRDefault="00F60964" w:rsidP="00E40A77">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w:t>
      </w:r>
      <w:r w:rsidR="00264A33" w:rsidRPr="008E47B1">
        <w:rPr>
          <w:rFonts w:ascii="Arial" w:eastAsia="Times New Roman" w:hAnsi="Arial" w:cs="Arial"/>
          <w:color w:val="000000"/>
        </w:rPr>
        <w:t xml:space="preserve">Власник </w:t>
      </w:r>
      <w:r w:rsidRPr="008E47B1">
        <w:rPr>
          <w:rFonts w:ascii="Arial" w:eastAsia="Times New Roman" w:hAnsi="Arial" w:cs="Arial"/>
          <w:color w:val="000000"/>
        </w:rPr>
        <w:t>виступає замовником</w:t>
      </w:r>
      <w:r w:rsidR="00264A33" w:rsidRPr="008E47B1">
        <w:rPr>
          <w:rFonts w:ascii="Arial" w:eastAsia="Times New Roman" w:hAnsi="Arial" w:cs="Arial"/>
          <w:color w:val="000000"/>
        </w:rPr>
        <w:t xml:space="preserve">, Фонд фінансує, </w:t>
      </w:r>
      <w:r w:rsidRPr="008E47B1">
        <w:rPr>
          <w:rFonts w:ascii="Arial" w:eastAsia="Times New Roman" w:hAnsi="Arial" w:cs="Arial"/>
          <w:color w:val="000000"/>
        </w:rPr>
        <w:t xml:space="preserve">а Виконавець приймає на себе зобов'язання власними силами та матеріалами за завданням </w:t>
      </w:r>
      <w:r w:rsidR="00264A33" w:rsidRPr="008E47B1">
        <w:rPr>
          <w:rFonts w:ascii="Arial" w:eastAsia="Times New Roman" w:hAnsi="Arial" w:cs="Arial"/>
          <w:color w:val="000000"/>
        </w:rPr>
        <w:t xml:space="preserve">Власника та </w:t>
      </w:r>
      <w:r w:rsidRPr="008E47B1">
        <w:rPr>
          <w:rFonts w:ascii="Arial" w:eastAsia="Times New Roman" w:hAnsi="Arial" w:cs="Arial"/>
          <w:color w:val="000000"/>
        </w:rPr>
        <w:t>Фонду виконати будівельні роботи</w:t>
      </w:r>
      <w:r w:rsidR="004D0E65" w:rsidRPr="008E47B1">
        <w:rPr>
          <w:rFonts w:ascii="Arial" w:eastAsia="Times New Roman" w:hAnsi="Arial" w:cs="Arial"/>
          <w:color w:val="000000"/>
        </w:rPr>
        <w:t xml:space="preserve"> на об’єкті, що визначений у п.1.</w:t>
      </w:r>
      <w:r w:rsidR="00D519CC" w:rsidRPr="008E47B1">
        <w:rPr>
          <w:rFonts w:ascii="Arial" w:eastAsia="Times New Roman" w:hAnsi="Arial" w:cs="Arial"/>
          <w:color w:val="000000"/>
        </w:rPr>
        <w:t>3</w:t>
      </w:r>
      <w:r w:rsidR="004D0E65" w:rsidRPr="008E47B1">
        <w:rPr>
          <w:rFonts w:ascii="Arial" w:eastAsia="Times New Roman" w:hAnsi="Arial" w:cs="Arial"/>
          <w:color w:val="000000"/>
        </w:rPr>
        <w:t xml:space="preserve">. цього Договору. </w:t>
      </w:r>
    </w:p>
    <w:p w14:paraId="4BC51A3D" w14:textId="24E1BF28" w:rsidR="00501E05" w:rsidRPr="008E47B1" w:rsidRDefault="00501E05" w:rsidP="00E40A77">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Найменування, кількість та ціни робіт зазначені у </w:t>
      </w:r>
      <w:r w:rsidR="00E7211F" w:rsidRPr="008E47B1">
        <w:rPr>
          <w:rFonts w:ascii="Arial" w:eastAsia="Times New Roman" w:hAnsi="Arial" w:cs="Arial"/>
          <w:color w:val="000000"/>
        </w:rPr>
        <w:t xml:space="preserve">Специфікації </w:t>
      </w:r>
      <w:r w:rsidRPr="008E47B1">
        <w:rPr>
          <w:rFonts w:ascii="Arial" w:eastAsia="Times New Roman" w:hAnsi="Arial" w:cs="Arial"/>
          <w:color w:val="000000"/>
        </w:rPr>
        <w:t>будівельних робіт та викладені у додатку №1 до цього Договору.</w:t>
      </w:r>
    </w:p>
    <w:p w14:paraId="7FC41336" w14:textId="20220125" w:rsidR="00264A33" w:rsidRPr="008E47B1" w:rsidRDefault="004D0E65" w:rsidP="00264A33">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Адреса </w:t>
      </w:r>
      <w:r w:rsidR="00264A33" w:rsidRPr="008E47B1">
        <w:rPr>
          <w:rFonts w:ascii="Arial" w:eastAsia="Times New Roman" w:hAnsi="Arial" w:cs="Arial"/>
          <w:color w:val="000000"/>
        </w:rPr>
        <w:t xml:space="preserve">та назва </w:t>
      </w:r>
      <w:r w:rsidRPr="008E47B1">
        <w:rPr>
          <w:rFonts w:ascii="Arial" w:eastAsia="Times New Roman" w:hAnsi="Arial" w:cs="Arial"/>
          <w:color w:val="000000"/>
        </w:rPr>
        <w:t xml:space="preserve">об’єкту: </w:t>
      </w:r>
    </w:p>
    <w:p w14:paraId="33F575C7" w14:textId="50598F61" w:rsidR="00442611" w:rsidRPr="008E47B1" w:rsidRDefault="0028262C" w:rsidP="00504E2E">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Роботи</w:t>
      </w:r>
      <w:r w:rsidR="00F60964" w:rsidRPr="008E47B1">
        <w:rPr>
          <w:rFonts w:ascii="Arial" w:eastAsia="Times New Roman" w:hAnsi="Arial" w:cs="Arial"/>
          <w:color w:val="000000"/>
        </w:rPr>
        <w:t xml:space="preserve">, які мають бути проведені </w:t>
      </w:r>
      <w:r w:rsidR="00501E05" w:rsidRPr="008E47B1">
        <w:rPr>
          <w:rFonts w:ascii="Arial" w:eastAsia="Times New Roman" w:hAnsi="Arial" w:cs="Arial"/>
          <w:color w:val="000000"/>
        </w:rPr>
        <w:t>на</w:t>
      </w:r>
      <w:r w:rsidR="007E75D7" w:rsidRPr="008E47B1">
        <w:rPr>
          <w:rFonts w:ascii="Arial" w:eastAsia="Times New Roman" w:hAnsi="Arial" w:cs="Arial"/>
          <w:color w:val="000000"/>
        </w:rPr>
        <w:t xml:space="preserve"> Об’єкті </w:t>
      </w:r>
      <w:r w:rsidR="00F60964" w:rsidRPr="008E47B1">
        <w:rPr>
          <w:rFonts w:ascii="Arial" w:eastAsia="Times New Roman" w:hAnsi="Arial" w:cs="Arial"/>
          <w:color w:val="000000"/>
        </w:rPr>
        <w:t>визнача</w:t>
      </w:r>
      <w:r w:rsidRPr="008E47B1">
        <w:rPr>
          <w:rFonts w:ascii="Arial" w:eastAsia="Times New Roman" w:hAnsi="Arial" w:cs="Arial"/>
          <w:color w:val="000000"/>
        </w:rPr>
        <w:t>ю</w:t>
      </w:r>
      <w:r w:rsidR="00F60964" w:rsidRPr="008E47B1">
        <w:rPr>
          <w:rFonts w:ascii="Arial" w:eastAsia="Times New Roman" w:hAnsi="Arial" w:cs="Arial"/>
          <w:color w:val="000000"/>
        </w:rPr>
        <w:t>ться ц</w:t>
      </w:r>
      <w:r w:rsidR="007E75D7" w:rsidRPr="008E47B1">
        <w:rPr>
          <w:rFonts w:ascii="Arial" w:eastAsia="Times New Roman" w:hAnsi="Arial" w:cs="Arial"/>
          <w:color w:val="000000"/>
        </w:rPr>
        <w:t xml:space="preserve">им Договором та здійснюються відповідно до </w:t>
      </w:r>
      <w:r w:rsidR="00442611" w:rsidRPr="008E47B1">
        <w:rPr>
          <w:rFonts w:ascii="Arial" w:eastAsia="Times New Roman" w:hAnsi="Arial" w:cs="Arial"/>
          <w:color w:val="000000"/>
        </w:rPr>
        <w:t>Технічного завдання, що розробляється власником.</w:t>
      </w:r>
    </w:p>
    <w:p w14:paraId="7FF13784" w14:textId="0F897565" w:rsidR="00B61577" w:rsidRPr="008E47B1" w:rsidRDefault="00F60964" w:rsidP="008D5EA3">
      <w:pPr>
        <w:pBdr>
          <w:top w:val="nil"/>
          <w:left w:val="nil"/>
          <w:bottom w:val="nil"/>
          <w:right w:val="nil"/>
          <w:between w:val="nil"/>
        </w:pBdr>
        <w:spacing w:after="0" w:line="240" w:lineRule="auto"/>
        <w:ind w:left="360"/>
        <w:jc w:val="both"/>
        <w:rPr>
          <w:rFonts w:ascii="Arial" w:eastAsia="Times New Roman" w:hAnsi="Arial" w:cs="Arial"/>
          <w:color w:val="000000"/>
        </w:rPr>
      </w:pPr>
      <w:r w:rsidRPr="008E47B1">
        <w:rPr>
          <w:rFonts w:ascii="Arial" w:eastAsia="Times New Roman" w:hAnsi="Arial" w:cs="Arial"/>
          <w:color w:val="000000"/>
        </w:rPr>
        <w:t xml:space="preserve">Для зручності весь обсяг робіт за цим Договором визначено як </w:t>
      </w:r>
      <w:r w:rsidR="00ED2161" w:rsidRPr="008E47B1">
        <w:rPr>
          <w:rFonts w:ascii="Arial" w:eastAsia="Times New Roman" w:hAnsi="Arial" w:cs="Arial"/>
          <w:color w:val="000000"/>
        </w:rPr>
        <w:t>«</w:t>
      </w:r>
      <w:r w:rsidRPr="008E47B1">
        <w:rPr>
          <w:rFonts w:ascii="Arial" w:eastAsia="Times New Roman" w:hAnsi="Arial" w:cs="Arial"/>
          <w:color w:val="000000"/>
        </w:rPr>
        <w:t>робот</w:t>
      </w:r>
      <w:r w:rsidR="003404B2" w:rsidRPr="008E47B1">
        <w:rPr>
          <w:rFonts w:ascii="Arial" w:eastAsia="Times New Roman" w:hAnsi="Arial" w:cs="Arial"/>
          <w:color w:val="000000"/>
        </w:rPr>
        <w:t>и</w:t>
      </w:r>
      <w:r w:rsidR="00ED2161" w:rsidRPr="008E47B1">
        <w:rPr>
          <w:rFonts w:ascii="Arial" w:eastAsia="Times New Roman" w:hAnsi="Arial" w:cs="Arial"/>
          <w:color w:val="000000"/>
        </w:rPr>
        <w:t>»</w:t>
      </w:r>
      <w:r w:rsidRPr="008E47B1">
        <w:rPr>
          <w:rFonts w:ascii="Arial" w:eastAsia="Times New Roman" w:hAnsi="Arial" w:cs="Arial"/>
          <w:color w:val="000000"/>
        </w:rPr>
        <w:t xml:space="preserve"> або </w:t>
      </w:r>
      <w:r w:rsidR="00ED2161" w:rsidRPr="008E47B1">
        <w:rPr>
          <w:rFonts w:ascii="Arial" w:eastAsia="Times New Roman" w:hAnsi="Arial" w:cs="Arial"/>
          <w:color w:val="000000"/>
        </w:rPr>
        <w:t>«</w:t>
      </w:r>
      <w:r w:rsidRPr="008E47B1">
        <w:rPr>
          <w:rFonts w:ascii="Arial" w:eastAsia="Times New Roman" w:hAnsi="Arial" w:cs="Arial"/>
          <w:color w:val="000000"/>
        </w:rPr>
        <w:t>ремонт</w:t>
      </w:r>
      <w:r w:rsidR="00ED2161" w:rsidRPr="008E47B1">
        <w:rPr>
          <w:rFonts w:ascii="Arial" w:eastAsia="Times New Roman" w:hAnsi="Arial" w:cs="Arial"/>
          <w:color w:val="000000"/>
        </w:rPr>
        <w:t>»</w:t>
      </w:r>
      <w:r w:rsidRPr="008E47B1">
        <w:rPr>
          <w:rFonts w:ascii="Arial" w:eastAsia="Times New Roman" w:hAnsi="Arial" w:cs="Arial"/>
          <w:color w:val="000000"/>
        </w:rPr>
        <w:t>.</w:t>
      </w:r>
    </w:p>
    <w:p w14:paraId="63EBC45A" w14:textId="45131365" w:rsidR="00017D24"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Ремонт має бути проведений </w:t>
      </w:r>
      <w:r w:rsidR="007E75D7" w:rsidRPr="008E47B1">
        <w:rPr>
          <w:rFonts w:ascii="Arial" w:eastAsia="Times New Roman" w:hAnsi="Arial" w:cs="Arial"/>
          <w:color w:val="000000"/>
        </w:rPr>
        <w:t xml:space="preserve">на Об’єкті </w:t>
      </w:r>
      <w:r w:rsidRPr="008E47B1">
        <w:rPr>
          <w:rFonts w:ascii="Arial" w:eastAsia="Times New Roman" w:hAnsi="Arial" w:cs="Arial"/>
          <w:color w:val="000000"/>
        </w:rPr>
        <w:t xml:space="preserve"> у строк - з моменту підписання цього Договору і до </w:t>
      </w:r>
      <w:r w:rsidR="004D0E65" w:rsidRPr="008E47B1">
        <w:rPr>
          <w:rFonts w:ascii="Arial" w:eastAsia="Times New Roman" w:hAnsi="Arial" w:cs="Arial"/>
          <w:color w:val="000000"/>
        </w:rPr>
        <w:t>«</w:t>
      </w:r>
      <w:r w:rsidR="004546CB" w:rsidRPr="008E47B1">
        <w:rPr>
          <w:rFonts w:ascii="Arial" w:eastAsia="Times New Roman" w:hAnsi="Arial" w:cs="Arial"/>
          <w:color w:val="000000"/>
        </w:rPr>
        <w:t>31</w:t>
      </w:r>
      <w:r w:rsidR="004D0E65" w:rsidRPr="008E47B1">
        <w:rPr>
          <w:rFonts w:ascii="Arial" w:eastAsia="Times New Roman" w:hAnsi="Arial" w:cs="Arial"/>
          <w:color w:val="000000"/>
        </w:rPr>
        <w:t>»</w:t>
      </w:r>
      <w:r w:rsidR="006250AC" w:rsidRPr="008E47B1">
        <w:rPr>
          <w:rFonts w:ascii="Arial" w:eastAsia="Times New Roman" w:hAnsi="Arial" w:cs="Arial"/>
          <w:color w:val="000000"/>
        </w:rPr>
        <w:t xml:space="preserve"> </w:t>
      </w:r>
      <w:r w:rsidR="004546CB" w:rsidRPr="008E47B1">
        <w:rPr>
          <w:rFonts w:ascii="Arial" w:eastAsia="Times New Roman" w:hAnsi="Arial" w:cs="Arial"/>
          <w:color w:val="000000"/>
        </w:rPr>
        <w:t>грудня</w:t>
      </w:r>
      <w:r w:rsidR="009E3853" w:rsidRPr="008E47B1">
        <w:rPr>
          <w:rFonts w:ascii="Arial" w:eastAsia="Times New Roman" w:hAnsi="Arial" w:cs="Arial"/>
          <w:color w:val="000000"/>
        </w:rPr>
        <w:t xml:space="preserve"> 2025</w:t>
      </w:r>
      <w:r w:rsidRPr="008E47B1">
        <w:rPr>
          <w:rFonts w:ascii="Arial" w:eastAsia="Times New Roman" w:hAnsi="Arial" w:cs="Arial"/>
          <w:color w:val="000000"/>
        </w:rPr>
        <w:t xml:space="preserve"> року. </w:t>
      </w:r>
      <w:r w:rsidR="001825E0" w:rsidRPr="008E47B1">
        <w:rPr>
          <w:rFonts w:ascii="Arial" w:eastAsia="Times New Roman" w:hAnsi="Arial" w:cs="Arial"/>
          <w:color w:val="000000"/>
        </w:rPr>
        <w:t>У випадку необхідності</w:t>
      </w:r>
      <w:r w:rsidRPr="008E47B1">
        <w:rPr>
          <w:rFonts w:ascii="Arial" w:eastAsia="Times New Roman" w:hAnsi="Arial" w:cs="Arial"/>
          <w:color w:val="000000"/>
        </w:rPr>
        <w:t xml:space="preserve"> перегляду обсягу робіт за цим Договором чи </w:t>
      </w:r>
      <w:r w:rsidR="001825E0" w:rsidRPr="008E47B1">
        <w:rPr>
          <w:rFonts w:ascii="Arial" w:eastAsia="Times New Roman" w:hAnsi="Arial" w:cs="Arial"/>
          <w:color w:val="000000"/>
        </w:rPr>
        <w:t xml:space="preserve"> коригування</w:t>
      </w:r>
      <w:r w:rsidRPr="008E47B1">
        <w:rPr>
          <w:rFonts w:ascii="Arial" w:eastAsia="Times New Roman" w:hAnsi="Arial" w:cs="Arial"/>
          <w:color w:val="000000"/>
        </w:rPr>
        <w:t xml:space="preserve"> строку</w:t>
      </w:r>
      <w:r w:rsidR="004D0E65" w:rsidRPr="008E47B1">
        <w:rPr>
          <w:rFonts w:ascii="Arial" w:eastAsia="Times New Roman" w:hAnsi="Arial" w:cs="Arial"/>
          <w:color w:val="000000"/>
        </w:rPr>
        <w:t xml:space="preserve"> виконання робіт</w:t>
      </w:r>
      <w:r w:rsidR="001825E0" w:rsidRPr="008E47B1">
        <w:rPr>
          <w:rFonts w:ascii="Arial" w:eastAsia="Times New Roman" w:hAnsi="Arial" w:cs="Arial"/>
          <w:color w:val="000000"/>
        </w:rPr>
        <w:t xml:space="preserve"> Виконавець зобов’язаний звернутись до Фонду</w:t>
      </w:r>
      <w:r w:rsidRPr="008E47B1">
        <w:rPr>
          <w:rFonts w:ascii="Arial" w:eastAsia="Times New Roman" w:hAnsi="Arial" w:cs="Arial"/>
          <w:color w:val="000000"/>
        </w:rPr>
        <w:t>. Фонд залишає за собою право змінити обсяг робіт та</w:t>
      </w:r>
      <w:r w:rsidR="004D0E65" w:rsidRPr="008E47B1">
        <w:rPr>
          <w:rFonts w:ascii="Arial" w:eastAsia="Times New Roman" w:hAnsi="Arial" w:cs="Arial"/>
          <w:color w:val="000000"/>
        </w:rPr>
        <w:t>/або</w:t>
      </w:r>
      <w:r w:rsidRPr="008E47B1">
        <w:rPr>
          <w:rFonts w:ascii="Arial" w:eastAsia="Times New Roman" w:hAnsi="Arial" w:cs="Arial"/>
          <w:color w:val="000000"/>
        </w:rPr>
        <w:t xml:space="preserve"> строк</w:t>
      </w:r>
      <w:r w:rsidR="004D0E65" w:rsidRPr="008E47B1">
        <w:rPr>
          <w:rFonts w:ascii="Arial" w:eastAsia="Times New Roman" w:hAnsi="Arial" w:cs="Arial"/>
          <w:color w:val="000000"/>
        </w:rPr>
        <w:t xml:space="preserve"> на розсуд Фонду</w:t>
      </w:r>
      <w:r w:rsidRPr="008E47B1">
        <w:rPr>
          <w:rFonts w:ascii="Arial" w:eastAsia="Times New Roman" w:hAnsi="Arial" w:cs="Arial"/>
          <w:color w:val="000000"/>
        </w:rPr>
        <w:t>, про що письмово інформується Виконавець</w:t>
      </w:r>
      <w:r w:rsidR="00442611" w:rsidRPr="008E47B1">
        <w:rPr>
          <w:rFonts w:ascii="Arial" w:eastAsia="Times New Roman" w:hAnsi="Arial" w:cs="Arial"/>
          <w:color w:val="000000"/>
        </w:rPr>
        <w:t xml:space="preserve"> та Власник</w:t>
      </w:r>
      <w:r w:rsidRPr="008E47B1">
        <w:rPr>
          <w:rFonts w:ascii="Arial" w:eastAsia="Times New Roman" w:hAnsi="Arial" w:cs="Arial"/>
          <w:color w:val="000000"/>
        </w:rPr>
        <w:t xml:space="preserve">. </w:t>
      </w:r>
    </w:p>
    <w:p w14:paraId="66D8A535" w14:textId="0E22CA4B" w:rsidR="00017D24" w:rsidRPr="008E47B1" w:rsidRDefault="00017D2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Сторони погодили, що невід’ємною частино</w:t>
      </w:r>
      <w:r w:rsidR="001825E0" w:rsidRPr="008E47B1">
        <w:rPr>
          <w:rFonts w:ascii="Arial" w:eastAsia="Times New Roman" w:hAnsi="Arial" w:cs="Arial"/>
          <w:color w:val="000000"/>
        </w:rPr>
        <w:t>ю</w:t>
      </w:r>
      <w:r w:rsidRPr="008E47B1">
        <w:rPr>
          <w:rFonts w:ascii="Arial" w:eastAsia="Times New Roman" w:hAnsi="Arial" w:cs="Arial"/>
          <w:color w:val="000000"/>
        </w:rPr>
        <w:t xml:space="preserve"> цього </w:t>
      </w:r>
      <w:r w:rsidR="007E75D7" w:rsidRPr="008E47B1">
        <w:rPr>
          <w:rFonts w:ascii="Arial" w:eastAsia="Times New Roman" w:hAnsi="Arial" w:cs="Arial"/>
          <w:color w:val="000000"/>
        </w:rPr>
        <w:t xml:space="preserve">Договору </w:t>
      </w:r>
      <w:r w:rsidRPr="008E47B1">
        <w:rPr>
          <w:rFonts w:ascii="Arial" w:eastAsia="Times New Roman" w:hAnsi="Arial" w:cs="Arial"/>
          <w:color w:val="000000"/>
        </w:rPr>
        <w:t xml:space="preserve">є Графік робіт, який протягом 10 днів з моменту укладення Договору складається Виконавцем та надається на </w:t>
      </w:r>
      <w:r w:rsidR="004D0E65" w:rsidRPr="008E47B1">
        <w:rPr>
          <w:rFonts w:ascii="Arial" w:eastAsia="Times New Roman" w:hAnsi="Arial" w:cs="Arial"/>
          <w:color w:val="000000"/>
        </w:rPr>
        <w:t xml:space="preserve">затвердження </w:t>
      </w:r>
      <w:r w:rsidR="00442611" w:rsidRPr="008E47B1">
        <w:rPr>
          <w:rFonts w:ascii="Arial" w:eastAsia="Times New Roman" w:hAnsi="Arial" w:cs="Arial"/>
          <w:color w:val="000000"/>
        </w:rPr>
        <w:t xml:space="preserve"> Фонду та Власнику </w:t>
      </w:r>
      <w:r w:rsidR="006250AC" w:rsidRPr="008E47B1">
        <w:rPr>
          <w:rFonts w:ascii="Arial" w:eastAsia="Times New Roman" w:hAnsi="Arial" w:cs="Arial"/>
          <w:color w:val="000000"/>
        </w:rPr>
        <w:t>і є додатком до цього Договору</w:t>
      </w:r>
      <w:r w:rsidRPr="008E47B1">
        <w:rPr>
          <w:rFonts w:ascii="Arial" w:eastAsia="Times New Roman" w:hAnsi="Arial" w:cs="Arial"/>
          <w:color w:val="000000"/>
        </w:rPr>
        <w:t>.</w:t>
      </w:r>
      <w:r w:rsidR="004D0E65" w:rsidRPr="008E47B1">
        <w:rPr>
          <w:rFonts w:ascii="Arial" w:eastAsia="Times New Roman" w:hAnsi="Arial" w:cs="Arial"/>
          <w:color w:val="000000"/>
        </w:rPr>
        <w:t xml:space="preserve"> Графік робіт може передбачати поетапне виконання певного обсягу робіт з відповідним складанням Виконавцем по завершенню відповідного етапу Акту виконаних робіт за цим етапом.</w:t>
      </w:r>
    </w:p>
    <w:p w14:paraId="619E8E12" w14:textId="28E0DB56" w:rsidR="004D0E65"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Сторони погодили, що роботи за цим </w:t>
      </w:r>
      <w:r w:rsidR="00017D24" w:rsidRPr="008E47B1">
        <w:rPr>
          <w:rFonts w:ascii="Arial" w:eastAsia="Times New Roman" w:hAnsi="Arial" w:cs="Arial"/>
          <w:color w:val="000000"/>
        </w:rPr>
        <w:t>Договором</w:t>
      </w:r>
      <w:r w:rsidRPr="008E47B1">
        <w:rPr>
          <w:rFonts w:ascii="Arial" w:eastAsia="Times New Roman" w:hAnsi="Arial" w:cs="Arial"/>
          <w:color w:val="000000"/>
        </w:rPr>
        <w:t xml:space="preserve"> можуть проводитись поетапно з визначенням обсягу робіт на кожному з етапів. </w:t>
      </w:r>
      <w:r w:rsidR="00E56235" w:rsidRPr="008E47B1">
        <w:rPr>
          <w:rFonts w:ascii="Arial" w:eastAsia="Times New Roman" w:hAnsi="Arial" w:cs="Arial"/>
          <w:color w:val="000000"/>
        </w:rPr>
        <w:t>О</w:t>
      </w:r>
      <w:r w:rsidRPr="008E47B1">
        <w:rPr>
          <w:rFonts w:ascii="Arial" w:eastAsia="Times New Roman" w:hAnsi="Arial" w:cs="Arial"/>
          <w:color w:val="000000"/>
        </w:rPr>
        <w:t xml:space="preserve">бсяг робіт Виконавця зі здійснення ремонту у </w:t>
      </w:r>
      <w:r w:rsidR="00E233CC" w:rsidRPr="008E47B1">
        <w:rPr>
          <w:rFonts w:ascii="Arial" w:eastAsia="Times New Roman" w:hAnsi="Arial" w:cs="Arial"/>
          <w:color w:val="000000"/>
        </w:rPr>
        <w:t>Об’єкті</w:t>
      </w:r>
      <w:r w:rsidRPr="008E47B1">
        <w:rPr>
          <w:rFonts w:ascii="Arial" w:eastAsia="Times New Roman" w:hAnsi="Arial" w:cs="Arial"/>
          <w:color w:val="000000"/>
        </w:rPr>
        <w:t xml:space="preserve"> сторонами визначається за вказівкою Фонду</w:t>
      </w:r>
      <w:r w:rsidR="00892757" w:rsidRPr="008E47B1">
        <w:rPr>
          <w:rFonts w:ascii="Arial" w:eastAsia="Times New Roman" w:hAnsi="Arial" w:cs="Arial"/>
          <w:color w:val="000000"/>
        </w:rPr>
        <w:t xml:space="preserve"> </w:t>
      </w:r>
      <w:r w:rsidRPr="008E47B1">
        <w:rPr>
          <w:rFonts w:ascii="Arial" w:eastAsia="Times New Roman" w:hAnsi="Arial" w:cs="Arial"/>
          <w:color w:val="000000"/>
        </w:rPr>
        <w:t xml:space="preserve"> та може бути змінений сторонами</w:t>
      </w:r>
      <w:r w:rsidR="002C0172" w:rsidRPr="008E47B1">
        <w:rPr>
          <w:rFonts w:ascii="Arial" w:eastAsia="Times New Roman" w:hAnsi="Arial" w:cs="Arial"/>
          <w:color w:val="000000"/>
        </w:rPr>
        <w:t xml:space="preserve"> </w:t>
      </w:r>
      <w:r w:rsidR="00CC1CF6" w:rsidRPr="008E47B1">
        <w:rPr>
          <w:rFonts w:ascii="Arial" w:eastAsia="Times New Roman" w:hAnsi="Arial" w:cs="Arial"/>
          <w:color w:val="000000"/>
        </w:rPr>
        <w:t>шляхом підписання Додатк</w:t>
      </w:r>
      <w:r w:rsidR="00892757" w:rsidRPr="008E47B1">
        <w:rPr>
          <w:rFonts w:ascii="Arial" w:eastAsia="Times New Roman" w:hAnsi="Arial" w:cs="Arial"/>
          <w:color w:val="000000"/>
        </w:rPr>
        <w:t xml:space="preserve">ів (додаткових угод) </w:t>
      </w:r>
      <w:r w:rsidR="00CC1CF6" w:rsidRPr="008E47B1">
        <w:rPr>
          <w:rFonts w:ascii="Arial" w:eastAsia="Times New Roman" w:hAnsi="Arial" w:cs="Arial"/>
          <w:color w:val="000000"/>
        </w:rPr>
        <w:t xml:space="preserve"> до Договору</w:t>
      </w:r>
      <w:r w:rsidRPr="008E47B1">
        <w:rPr>
          <w:rFonts w:ascii="Arial" w:eastAsia="Times New Roman" w:hAnsi="Arial" w:cs="Arial"/>
          <w:color w:val="000000"/>
        </w:rPr>
        <w:t>. Кінцевий обсяг робіт за цим Договором фіксується у Акті виконаних робіт (кінцевому)</w:t>
      </w:r>
      <w:r w:rsidR="004D0E65" w:rsidRPr="008E47B1">
        <w:rPr>
          <w:rFonts w:ascii="Arial" w:eastAsia="Times New Roman" w:hAnsi="Arial" w:cs="Arial"/>
          <w:color w:val="000000"/>
        </w:rPr>
        <w:t>.</w:t>
      </w:r>
      <w:r w:rsidR="00CC1CF6" w:rsidRPr="008E47B1">
        <w:rPr>
          <w:rFonts w:ascii="Arial" w:eastAsia="Times New Roman" w:hAnsi="Arial" w:cs="Arial"/>
          <w:color w:val="000000"/>
        </w:rPr>
        <w:t xml:space="preserve"> </w:t>
      </w:r>
    </w:p>
    <w:p w14:paraId="2046CD67" w14:textId="394C6810"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hAnsi="Arial" w:cs="Arial"/>
          <w:color w:val="000000"/>
        </w:rPr>
      </w:pPr>
      <w:r w:rsidRPr="008E47B1">
        <w:rPr>
          <w:rFonts w:ascii="Arial" w:eastAsia="Times New Roman" w:hAnsi="Arial" w:cs="Arial"/>
          <w:color w:val="000000"/>
        </w:rPr>
        <w:t xml:space="preserve"> </w:t>
      </w:r>
      <w:r w:rsidR="004D0E65" w:rsidRPr="008E47B1">
        <w:rPr>
          <w:rFonts w:ascii="Arial" w:eastAsia="Times New Roman" w:hAnsi="Arial" w:cs="Arial"/>
          <w:color w:val="000000"/>
        </w:rPr>
        <w:t>Сторони погодили, що ремонт здійснюється Виконавцем з власних матеріалів та Виконавець гарантує належну якість, наявність сертифікатів</w:t>
      </w:r>
      <w:r w:rsidR="00B37C5F" w:rsidRPr="008E47B1">
        <w:rPr>
          <w:rFonts w:ascii="Arial" w:eastAsia="Times New Roman" w:hAnsi="Arial" w:cs="Arial"/>
          <w:color w:val="000000"/>
        </w:rPr>
        <w:t xml:space="preserve">, відповідність </w:t>
      </w:r>
      <w:r w:rsidR="00312DB5" w:rsidRPr="008E47B1">
        <w:rPr>
          <w:rFonts w:ascii="Arial" w:eastAsia="Times New Roman" w:hAnsi="Arial" w:cs="Arial"/>
          <w:color w:val="000000"/>
        </w:rPr>
        <w:t xml:space="preserve">технічній та/або </w:t>
      </w:r>
      <w:r w:rsidR="00B37C5F" w:rsidRPr="008E47B1">
        <w:rPr>
          <w:rFonts w:ascii="Arial" w:eastAsia="Times New Roman" w:hAnsi="Arial" w:cs="Arial"/>
          <w:color w:val="000000"/>
        </w:rPr>
        <w:t>проектній документації</w:t>
      </w:r>
      <w:r w:rsidR="004D0E65" w:rsidRPr="008E47B1">
        <w:rPr>
          <w:rFonts w:ascii="Arial" w:eastAsia="Times New Roman" w:hAnsi="Arial" w:cs="Arial"/>
          <w:color w:val="000000"/>
        </w:rPr>
        <w:t xml:space="preserve"> та</w:t>
      </w:r>
      <w:r w:rsidR="00B37C5F" w:rsidRPr="008E47B1">
        <w:rPr>
          <w:rFonts w:ascii="Arial" w:eastAsia="Times New Roman" w:hAnsi="Arial" w:cs="Arial"/>
          <w:color w:val="000000"/>
        </w:rPr>
        <w:t xml:space="preserve"> наявність</w:t>
      </w:r>
      <w:r w:rsidR="004D0E65" w:rsidRPr="008E47B1">
        <w:rPr>
          <w:rFonts w:ascii="Arial" w:eastAsia="Times New Roman" w:hAnsi="Arial" w:cs="Arial"/>
          <w:color w:val="000000"/>
        </w:rPr>
        <w:t xml:space="preserve"> іншої необхідної документації щодо безпечності матеріалів та товарів на всі матеріали/товари, що ним використані при виконанні цього Договору. Недотримання цього пункту надає Фонду</w:t>
      </w:r>
      <w:r w:rsidR="00442611" w:rsidRPr="008E47B1">
        <w:rPr>
          <w:rFonts w:ascii="Arial" w:eastAsia="Times New Roman" w:hAnsi="Arial" w:cs="Arial"/>
          <w:color w:val="000000"/>
        </w:rPr>
        <w:t xml:space="preserve"> чи Власнику </w:t>
      </w:r>
      <w:r w:rsidR="004D0E65" w:rsidRPr="008E47B1">
        <w:rPr>
          <w:rFonts w:ascii="Arial" w:eastAsia="Times New Roman" w:hAnsi="Arial" w:cs="Arial"/>
          <w:color w:val="000000"/>
        </w:rPr>
        <w:t xml:space="preserve">право вимагати від Виконавця заміни таких матеріалів в односторонньому порядку та вимагати відповідного </w:t>
      </w:r>
      <w:r w:rsidR="002C0172" w:rsidRPr="008E47B1">
        <w:rPr>
          <w:rFonts w:ascii="Arial" w:eastAsia="Times New Roman" w:hAnsi="Arial" w:cs="Arial"/>
          <w:color w:val="000000"/>
        </w:rPr>
        <w:t xml:space="preserve">перегляду </w:t>
      </w:r>
      <w:r w:rsidR="004D0E65" w:rsidRPr="008E47B1">
        <w:rPr>
          <w:rFonts w:ascii="Arial" w:eastAsia="Times New Roman" w:hAnsi="Arial" w:cs="Arial"/>
          <w:color w:val="000000"/>
        </w:rPr>
        <w:t>ціни Договору у випадку виявлення матеріалів</w:t>
      </w:r>
      <w:r w:rsidR="00635B44" w:rsidRPr="008E47B1">
        <w:rPr>
          <w:rFonts w:ascii="Arial" w:eastAsia="Times New Roman" w:hAnsi="Arial" w:cs="Arial"/>
          <w:color w:val="000000"/>
        </w:rPr>
        <w:t>,</w:t>
      </w:r>
      <w:r w:rsidR="004D0E65" w:rsidRPr="008E47B1">
        <w:rPr>
          <w:rFonts w:ascii="Arial" w:eastAsia="Times New Roman" w:hAnsi="Arial" w:cs="Arial"/>
          <w:color w:val="000000"/>
        </w:rPr>
        <w:t xml:space="preserve"> які не мають відповідних сертифікатів якості. </w:t>
      </w:r>
    </w:p>
    <w:p w14:paraId="35AD8076" w14:textId="77777777" w:rsidR="00B61577" w:rsidRPr="008E47B1" w:rsidRDefault="00B61577" w:rsidP="0099032F">
      <w:pPr>
        <w:pBdr>
          <w:top w:val="nil"/>
          <w:left w:val="nil"/>
          <w:bottom w:val="nil"/>
          <w:right w:val="nil"/>
          <w:between w:val="nil"/>
        </w:pBdr>
        <w:spacing w:after="0" w:line="240" w:lineRule="auto"/>
        <w:ind w:left="720"/>
        <w:jc w:val="both"/>
        <w:rPr>
          <w:rFonts w:ascii="Arial" w:eastAsia="Times New Roman" w:hAnsi="Arial" w:cs="Arial"/>
          <w:color w:val="000000"/>
        </w:rPr>
      </w:pPr>
    </w:p>
    <w:p w14:paraId="5C2606E8" w14:textId="77777777" w:rsidR="00B61577" w:rsidRPr="008E47B1" w:rsidRDefault="00F60964" w:rsidP="0099032F">
      <w:pPr>
        <w:numPr>
          <w:ilvl w:val="0"/>
          <w:numId w:val="1"/>
        </w:numPr>
        <w:pBdr>
          <w:top w:val="nil"/>
          <w:left w:val="nil"/>
          <w:bottom w:val="nil"/>
          <w:right w:val="nil"/>
          <w:between w:val="nil"/>
        </w:pBdr>
        <w:spacing w:after="0" w:line="240" w:lineRule="auto"/>
        <w:jc w:val="center"/>
        <w:rPr>
          <w:rFonts w:ascii="Arial" w:eastAsia="Times New Roman" w:hAnsi="Arial" w:cs="Arial"/>
          <w:color w:val="000000"/>
        </w:rPr>
      </w:pPr>
      <w:r w:rsidRPr="008E47B1">
        <w:rPr>
          <w:rFonts w:ascii="Arial" w:eastAsia="Times New Roman" w:hAnsi="Arial" w:cs="Arial"/>
          <w:color w:val="000000"/>
        </w:rPr>
        <w:t>ЗАГАЛЬНА ВАРТІСТЬ ДОГОВОРУ І ПОРЯДОК РОЗРАХУНКІВ</w:t>
      </w:r>
    </w:p>
    <w:p w14:paraId="0E4AFE5C" w14:textId="72D52C6B" w:rsidR="00442611" w:rsidRPr="008E47B1" w:rsidRDefault="00F60964" w:rsidP="002A6613">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Ціну цього Договору </w:t>
      </w:r>
      <w:r w:rsidR="00635B44" w:rsidRPr="008E47B1">
        <w:rPr>
          <w:rFonts w:ascii="Arial" w:eastAsia="Times New Roman" w:hAnsi="Arial" w:cs="Arial"/>
          <w:color w:val="000000"/>
        </w:rPr>
        <w:t>сторони узгодили</w:t>
      </w:r>
      <w:r w:rsidR="00015E89">
        <w:rPr>
          <w:rFonts w:ascii="Arial" w:eastAsia="Times New Roman" w:hAnsi="Arial" w:cs="Arial"/>
          <w:color w:val="000000"/>
        </w:rPr>
        <w:t>____________________________________</w:t>
      </w:r>
      <w:r w:rsidR="00442611" w:rsidRPr="008E47B1">
        <w:rPr>
          <w:rFonts w:ascii="Arial" w:eastAsia="Times New Roman" w:hAnsi="Arial" w:cs="Arial"/>
          <w:color w:val="000000"/>
        </w:rPr>
        <w:t>. Ціна вказана без ПДВ, сторони не є платниками ПДВ.</w:t>
      </w:r>
    </w:p>
    <w:p w14:paraId="306F22C1" w14:textId="77777777" w:rsidR="00442611" w:rsidRPr="008E47B1" w:rsidRDefault="00442611" w:rsidP="00807E8D">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w:t>
      </w:r>
      <w:r w:rsidR="008F585D" w:rsidRPr="008E47B1">
        <w:rPr>
          <w:rFonts w:ascii="Arial" w:eastAsia="Times New Roman" w:hAnsi="Arial" w:cs="Arial"/>
          <w:color w:val="000000"/>
        </w:rPr>
        <w:t xml:space="preserve">Виконавець не може </w:t>
      </w:r>
      <w:r w:rsidRPr="008E47B1">
        <w:rPr>
          <w:rFonts w:ascii="Arial" w:eastAsia="Times New Roman" w:hAnsi="Arial" w:cs="Arial"/>
          <w:color w:val="000000"/>
        </w:rPr>
        <w:t xml:space="preserve">в односторонньому порядку вимагати </w:t>
      </w:r>
      <w:r w:rsidR="008F585D" w:rsidRPr="008E47B1">
        <w:rPr>
          <w:rFonts w:ascii="Arial" w:eastAsia="Times New Roman" w:hAnsi="Arial" w:cs="Arial"/>
          <w:color w:val="000000"/>
        </w:rPr>
        <w:t xml:space="preserve">змінювати ціну </w:t>
      </w:r>
      <w:r w:rsidRPr="008E47B1">
        <w:rPr>
          <w:rFonts w:ascii="Arial" w:eastAsia="Times New Roman" w:hAnsi="Arial" w:cs="Arial"/>
          <w:color w:val="000000"/>
        </w:rPr>
        <w:t>Договору.</w:t>
      </w:r>
    </w:p>
    <w:p w14:paraId="5036BD84" w14:textId="1ADD9B54" w:rsidR="002A6613" w:rsidRPr="008E47B1" w:rsidRDefault="002A6613" w:rsidP="00442611">
      <w:pPr>
        <w:pBdr>
          <w:top w:val="nil"/>
          <w:left w:val="nil"/>
          <w:bottom w:val="nil"/>
          <w:right w:val="nil"/>
          <w:between w:val="nil"/>
        </w:pBdr>
        <w:spacing w:after="0" w:line="240" w:lineRule="auto"/>
        <w:ind w:left="360"/>
        <w:jc w:val="both"/>
        <w:rPr>
          <w:rFonts w:ascii="Arial" w:eastAsia="Times New Roman" w:hAnsi="Arial" w:cs="Arial"/>
          <w:color w:val="000000"/>
        </w:rPr>
      </w:pPr>
      <w:r w:rsidRPr="008E47B1">
        <w:rPr>
          <w:rFonts w:ascii="Arial" w:eastAsia="Times New Roman" w:hAnsi="Arial" w:cs="Arial"/>
          <w:color w:val="000000"/>
        </w:rPr>
        <w:t xml:space="preserve">Зміна ціни Договору допускається виключно за письмовою угодою сторін. </w:t>
      </w:r>
    </w:p>
    <w:p w14:paraId="4454C971" w14:textId="7120B22A" w:rsidR="00B733A4" w:rsidRDefault="002A6613" w:rsidP="00B733A4">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w:t>
      </w:r>
      <w:r w:rsidR="00F60964" w:rsidRPr="008E47B1">
        <w:rPr>
          <w:rFonts w:ascii="Arial" w:eastAsia="Times New Roman" w:hAnsi="Arial" w:cs="Arial"/>
          <w:color w:val="000000"/>
        </w:rPr>
        <w:t xml:space="preserve">Оплата за виконані роботи </w:t>
      </w:r>
      <w:r w:rsidR="00B733A4" w:rsidRPr="008E47B1">
        <w:rPr>
          <w:rFonts w:ascii="Arial" w:eastAsia="Times New Roman" w:hAnsi="Arial" w:cs="Arial"/>
          <w:color w:val="000000"/>
        </w:rPr>
        <w:t xml:space="preserve">Виконавця </w:t>
      </w:r>
      <w:r w:rsidR="00F60964" w:rsidRPr="008E47B1">
        <w:rPr>
          <w:rFonts w:ascii="Arial" w:eastAsia="Times New Roman" w:hAnsi="Arial" w:cs="Arial"/>
          <w:color w:val="000000"/>
        </w:rPr>
        <w:t xml:space="preserve">здійснюються Фондом </w:t>
      </w:r>
      <w:r w:rsidR="00C97B79">
        <w:rPr>
          <w:rFonts w:ascii="Arial" w:eastAsia="Times New Roman" w:hAnsi="Arial" w:cs="Arial"/>
          <w:color w:val="000000"/>
        </w:rPr>
        <w:t>наступним чином:</w:t>
      </w:r>
    </w:p>
    <w:p w14:paraId="0E5FF876" w14:textId="66DF6428" w:rsidR="00C97B79" w:rsidRDefault="00C97B79" w:rsidP="00C97B79">
      <w:pPr>
        <w:pStyle w:val="a6"/>
        <w:numPr>
          <w:ilvl w:val="0"/>
          <w:numId w:val="5"/>
        </w:numPr>
        <w:pBdr>
          <w:top w:val="nil"/>
          <w:left w:val="nil"/>
          <w:bottom w:val="nil"/>
          <w:right w:val="nil"/>
          <w:between w:val="nil"/>
        </w:pBdr>
        <w:spacing w:after="0" w:line="240" w:lineRule="auto"/>
        <w:jc w:val="both"/>
        <w:rPr>
          <w:rFonts w:ascii="Arial" w:eastAsia="Times New Roman" w:hAnsi="Arial" w:cs="Arial"/>
          <w:color w:val="000000"/>
        </w:rPr>
      </w:pPr>
      <w:r>
        <w:rPr>
          <w:rFonts w:ascii="Arial" w:eastAsia="Times New Roman" w:hAnsi="Arial" w:cs="Arial"/>
          <w:color w:val="000000"/>
        </w:rPr>
        <w:t>Розмір можливих авансових платежів щодо робіт та матеріалів визначається сторонами у відповідних додатках до цього Договору.</w:t>
      </w:r>
    </w:p>
    <w:p w14:paraId="23123451" w14:textId="168D7A20" w:rsidR="00C97B79" w:rsidRDefault="00C97B79" w:rsidP="00C97B79">
      <w:pPr>
        <w:pStyle w:val="a6"/>
        <w:numPr>
          <w:ilvl w:val="0"/>
          <w:numId w:val="5"/>
        </w:numPr>
        <w:pBdr>
          <w:top w:val="nil"/>
          <w:left w:val="nil"/>
          <w:bottom w:val="nil"/>
          <w:right w:val="nil"/>
          <w:between w:val="nil"/>
        </w:pBdr>
        <w:spacing w:after="0" w:line="240" w:lineRule="auto"/>
        <w:jc w:val="both"/>
        <w:rPr>
          <w:rFonts w:ascii="Arial" w:eastAsia="Times New Roman" w:hAnsi="Arial" w:cs="Arial"/>
          <w:color w:val="000000"/>
        </w:rPr>
      </w:pPr>
      <w:r>
        <w:rPr>
          <w:rFonts w:ascii="Arial" w:eastAsia="Times New Roman" w:hAnsi="Arial" w:cs="Arial"/>
          <w:color w:val="000000"/>
        </w:rPr>
        <w:t xml:space="preserve">Післяплата здійснюється на підставі Актів виконаних робіт та підписаних та прийнятих замовником пакетів виконавчої документації у строк – 15 днів з моменту підписання </w:t>
      </w:r>
      <w:r>
        <w:rPr>
          <w:rFonts w:ascii="Arial" w:eastAsia="Times New Roman" w:hAnsi="Arial" w:cs="Arial"/>
          <w:color w:val="000000"/>
        </w:rPr>
        <w:lastRenderedPageBreak/>
        <w:t xml:space="preserve">Акту. Сторони погодили, що у випадку </w:t>
      </w:r>
      <w:proofErr w:type="spellStart"/>
      <w:r>
        <w:rPr>
          <w:rFonts w:ascii="Arial" w:eastAsia="Times New Roman" w:hAnsi="Arial" w:cs="Arial"/>
          <w:color w:val="000000"/>
        </w:rPr>
        <w:t>поєтапного</w:t>
      </w:r>
      <w:proofErr w:type="spellEnd"/>
      <w:r>
        <w:rPr>
          <w:rFonts w:ascii="Arial" w:eastAsia="Times New Roman" w:hAnsi="Arial" w:cs="Arial"/>
          <w:color w:val="000000"/>
        </w:rPr>
        <w:t xml:space="preserve"> здійснення ремонту оплата проводиться на підставі відповідного Акту виконаних робіт за цим етапом.</w:t>
      </w:r>
    </w:p>
    <w:p w14:paraId="4C92CF74" w14:textId="79C7D6BF" w:rsidR="00C97B79" w:rsidRPr="00C97B79" w:rsidRDefault="00C97B79" w:rsidP="00C97B79">
      <w:pPr>
        <w:pStyle w:val="a6"/>
        <w:numPr>
          <w:ilvl w:val="0"/>
          <w:numId w:val="5"/>
        </w:numPr>
        <w:pBdr>
          <w:top w:val="nil"/>
          <w:left w:val="nil"/>
          <w:bottom w:val="nil"/>
          <w:right w:val="nil"/>
          <w:between w:val="nil"/>
        </w:pBdr>
        <w:spacing w:after="0" w:line="240" w:lineRule="auto"/>
        <w:jc w:val="both"/>
        <w:rPr>
          <w:rFonts w:ascii="Arial" w:eastAsia="Times New Roman" w:hAnsi="Arial" w:cs="Arial"/>
          <w:color w:val="000000"/>
        </w:rPr>
      </w:pPr>
      <w:r>
        <w:rPr>
          <w:rFonts w:ascii="Arial" w:eastAsia="Times New Roman" w:hAnsi="Arial" w:cs="Arial"/>
          <w:color w:val="000000"/>
        </w:rPr>
        <w:t>Фонд вправі здійснити часткову передоплату робіт Виконавця, якщо це погоджено сторонами.</w:t>
      </w:r>
    </w:p>
    <w:p w14:paraId="16B5F832" w14:textId="1D02A37A" w:rsidR="006E5229" w:rsidRPr="008E47B1" w:rsidRDefault="00B733A4" w:rsidP="00B733A4">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Сторони погодили, що кінцевий розрахунок за цим Договором здійснюється Фондом протягом 1</w:t>
      </w:r>
      <w:r w:rsidR="00125D87" w:rsidRPr="008E47B1">
        <w:rPr>
          <w:rFonts w:ascii="Arial" w:eastAsia="Times New Roman" w:hAnsi="Arial" w:cs="Arial"/>
          <w:color w:val="000000"/>
        </w:rPr>
        <w:t>0</w:t>
      </w:r>
      <w:r w:rsidRPr="008E47B1">
        <w:rPr>
          <w:rFonts w:ascii="Arial" w:eastAsia="Times New Roman" w:hAnsi="Arial" w:cs="Arial"/>
          <w:color w:val="000000"/>
        </w:rPr>
        <w:t xml:space="preserve"> робочих днів з моменту отримання</w:t>
      </w:r>
      <w:r w:rsidR="006E5229" w:rsidRPr="008E47B1">
        <w:rPr>
          <w:rFonts w:ascii="Arial" w:eastAsia="Times New Roman" w:hAnsi="Arial" w:cs="Arial"/>
          <w:color w:val="000000"/>
        </w:rPr>
        <w:t xml:space="preserve"> Фондом останнього </w:t>
      </w:r>
      <w:r w:rsidRPr="008E47B1">
        <w:rPr>
          <w:rFonts w:ascii="Arial" w:eastAsia="Times New Roman" w:hAnsi="Arial" w:cs="Arial"/>
          <w:color w:val="000000"/>
        </w:rPr>
        <w:t xml:space="preserve">траншу </w:t>
      </w:r>
      <w:r w:rsidR="00442611" w:rsidRPr="008E47B1">
        <w:rPr>
          <w:rFonts w:ascii="Arial" w:eastAsia="Times New Roman" w:hAnsi="Arial" w:cs="Arial"/>
          <w:color w:val="000000"/>
        </w:rPr>
        <w:t xml:space="preserve">від благодійника </w:t>
      </w:r>
      <w:r w:rsidR="006E5229" w:rsidRPr="008E47B1">
        <w:rPr>
          <w:rFonts w:ascii="Arial" w:eastAsia="Times New Roman" w:hAnsi="Arial" w:cs="Arial"/>
          <w:color w:val="000000"/>
        </w:rPr>
        <w:t xml:space="preserve">незалежно від дати підписання сторонами кінцевого </w:t>
      </w:r>
      <w:r w:rsidR="000A4E5D" w:rsidRPr="008E47B1">
        <w:rPr>
          <w:rFonts w:ascii="Arial" w:eastAsia="Times New Roman" w:hAnsi="Arial" w:cs="Arial"/>
          <w:color w:val="000000"/>
        </w:rPr>
        <w:t>А</w:t>
      </w:r>
      <w:r w:rsidR="006E5229" w:rsidRPr="008E47B1">
        <w:rPr>
          <w:rFonts w:ascii="Arial" w:eastAsia="Times New Roman" w:hAnsi="Arial" w:cs="Arial"/>
          <w:color w:val="000000"/>
        </w:rPr>
        <w:t>кту виконаних робіт за цим Договором.</w:t>
      </w:r>
    </w:p>
    <w:p w14:paraId="26DC18A1" w14:textId="27DAFDA2" w:rsidR="00B842DC" w:rsidRPr="008E47B1" w:rsidRDefault="006E5229"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w:t>
      </w:r>
      <w:bookmarkStart w:id="0" w:name="30j0zll" w:colFirst="0" w:colLast="0"/>
      <w:bookmarkEnd w:id="0"/>
      <w:r w:rsidR="00F60964" w:rsidRPr="008E47B1">
        <w:rPr>
          <w:rFonts w:ascii="Arial" w:eastAsia="Times New Roman" w:hAnsi="Arial" w:cs="Arial"/>
          <w:color w:val="000000"/>
        </w:rPr>
        <w:t xml:space="preserve">Сторони погодили, що </w:t>
      </w:r>
      <w:r w:rsidRPr="008E47B1">
        <w:rPr>
          <w:rFonts w:ascii="Arial" w:eastAsia="Times New Roman" w:hAnsi="Arial" w:cs="Arial"/>
          <w:color w:val="000000"/>
        </w:rPr>
        <w:t xml:space="preserve">Фонд вправі до завершення гарантійного терміну щодо робіт за цим Договором здійснити </w:t>
      </w:r>
      <w:proofErr w:type="spellStart"/>
      <w:r w:rsidR="00F60964" w:rsidRPr="008E47B1">
        <w:rPr>
          <w:rFonts w:ascii="Arial" w:eastAsia="Times New Roman" w:hAnsi="Arial" w:cs="Arial"/>
          <w:color w:val="000000"/>
        </w:rPr>
        <w:t>притрим</w:t>
      </w:r>
      <w:r w:rsidRPr="008E47B1">
        <w:rPr>
          <w:rFonts w:ascii="Arial" w:eastAsia="Times New Roman" w:hAnsi="Arial" w:cs="Arial"/>
          <w:color w:val="000000"/>
        </w:rPr>
        <w:t>ання</w:t>
      </w:r>
      <w:proofErr w:type="spellEnd"/>
      <w:r w:rsidRPr="008E47B1">
        <w:rPr>
          <w:rFonts w:ascii="Arial" w:eastAsia="Times New Roman" w:hAnsi="Arial" w:cs="Arial"/>
          <w:color w:val="000000"/>
        </w:rPr>
        <w:t xml:space="preserve"> </w:t>
      </w:r>
      <w:r w:rsidR="00F60964" w:rsidRPr="008E47B1">
        <w:rPr>
          <w:rFonts w:ascii="Arial" w:eastAsia="Times New Roman" w:hAnsi="Arial" w:cs="Arial"/>
          <w:color w:val="000000"/>
        </w:rPr>
        <w:t>Фондом в рахунок гарантії якості виконаних Виконавцем робіт за цим Договором</w:t>
      </w:r>
      <w:r w:rsidRPr="008E47B1">
        <w:rPr>
          <w:rFonts w:ascii="Arial" w:eastAsia="Times New Roman" w:hAnsi="Arial" w:cs="Arial"/>
          <w:color w:val="000000"/>
        </w:rPr>
        <w:t xml:space="preserve"> суму, що не перевищує</w:t>
      </w:r>
      <w:r w:rsidR="00172C1E" w:rsidRPr="008E47B1">
        <w:rPr>
          <w:rFonts w:ascii="Arial" w:eastAsia="Times New Roman" w:hAnsi="Arial" w:cs="Arial"/>
          <w:color w:val="000000"/>
        </w:rPr>
        <w:t xml:space="preserve"> </w:t>
      </w:r>
      <w:r w:rsidR="004546CB" w:rsidRPr="008E47B1">
        <w:rPr>
          <w:rFonts w:ascii="Arial" w:eastAsia="Times New Roman" w:hAnsi="Arial" w:cs="Arial"/>
          <w:color w:val="000000"/>
        </w:rPr>
        <w:t>10</w:t>
      </w:r>
      <w:r w:rsidR="00442611" w:rsidRPr="008E47B1">
        <w:rPr>
          <w:rFonts w:ascii="Arial" w:eastAsia="Times New Roman" w:hAnsi="Arial" w:cs="Arial"/>
          <w:color w:val="000000"/>
        </w:rPr>
        <w:t xml:space="preserve"> </w:t>
      </w:r>
      <w:r w:rsidR="00172C1E" w:rsidRPr="008E47B1">
        <w:rPr>
          <w:rFonts w:ascii="Arial" w:eastAsia="Times New Roman" w:hAnsi="Arial" w:cs="Arial"/>
          <w:color w:val="000000"/>
        </w:rPr>
        <w:t>%</w:t>
      </w:r>
      <w:r w:rsidR="00B842DC" w:rsidRPr="008E47B1">
        <w:rPr>
          <w:rFonts w:ascii="Arial" w:eastAsia="Times New Roman" w:hAnsi="Arial" w:cs="Arial"/>
          <w:color w:val="000000"/>
        </w:rPr>
        <w:t xml:space="preserve"> </w:t>
      </w:r>
      <w:r w:rsidRPr="008E47B1">
        <w:rPr>
          <w:rFonts w:ascii="Arial" w:eastAsia="Times New Roman" w:hAnsi="Arial" w:cs="Arial"/>
          <w:color w:val="000000"/>
        </w:rPr>
        <w:t xml:space="preserve">від ціни Договору. Дана сума має бути сплачена Виконавцю не пізніше </w:t>
      </w:r>
      <w:r w:rsidR="00442611" w:rsidRPr="008E47B1">
        <w:rPr>
          <w:rFonts w:ascii="Arial" w:eastAsia="Times New Roman" w:hAnsi="Arial" w:cs="Arial"/>
          <w:color w:val="000000"/>
        </w:rPr>
        <w:t>«</w:t>
      </w:r>
      <w:r w:rsidR="004546CB" w:rsidRPr="008E47B1">
        <w:rPr>
          <w:rFonts w:ascii="Arial" w:eastAsia="Times New Roman" w:hAnsi="Arial" w:cs="Arial"/>
          <w:color w:val="000000"/>
        </w:rPr>
        <w:t>30</w:t>
      </w:r>
      <w:r w:rsidR="00442611" w:rsidRPr="008E47B1">
        <w:rPr>
          <w:rFonts w:ascii="Arial" w:eastAsia="Times New Roman" w:hAnsi="Arial" w:cs="Arial"/>
          <w:color w:val="000000"/>
        </w:rPr>
        <w:t xml:space="preserve">» </w:t>
      </w:r>
      <w:r w:rsidR="004546CB" w:rsidRPr="008E47B1">
        <w:rPr>
          <w:rFonts w:ascii="Arial" w:eastAsia="Times New Roman" w:hAnsi="Arial" w:cs="Arial"/>
          <w:color w:val="000000"/>
        </w:rPr>
        <w:t>листопада</w:t>
      </w:r>
      <w:r w:rsidR="00442611" w:rsidRPr="008E47B1">
        <w:rPr>
          <w:rFonts w:ascii="Arial" w:eastAsia="Times New Roman" w:hAnsi="Arial" w:cs="Arial"/>
          <w:color w:val="000000"/>
        </w:rPr>
        <w:t xml:space="preserve"> 202</w:t>
      </w:r>
      <w:r w:rsidR="004546CB" w:rsidRPr="008E47B1">
        <w:rPr>
          <w:rFonts w:ascii="Arial" w:eastAsia="Times New Roman" w:hAnsi="Arial" w:cs="Arial"/>
          <w:color w:val="000000"/>
        </w:rPr>
        <w:t xml:space="preserve">5 </w:t>
      </w:r>
      <w:r w:rsidRPr="008E47B1">
        <w:rPr>
          <w:rFonts w:ascii="Arial" w:eastAsia="Times New Roman" w:hAnsi="Arial" w:cs="Arial"/>
          <w:color w:val="000000"/>
        </w:rPr>
        <w:t>року</w:t>
      </w:r>
      <w:r w:rsidR="00442611" w:rsidRPr="008E47B1">
        <w:rPr>
          <w:rFonts w:ascii="Arial" w:eastAsia="Times New Roman" w:hAnsi="Arial" w:cs="Arial"/>
          <w:color w:val="000000"/>
        </w:rPr>
        <w:t xml:space="preserve"> за умови відсутності зауважень у Власника чи фонду до Виконавця та здійснених ним робіт</w:t>
      </w:r>
      <w:r w:rsidRPr="008E47B1">
        <w:rPr>
          <w:rFonts w:ascii="Arial" w:eastAsia="Times New Roman" w:hAnsi="Arial" w:cs="Arial"/>
          <w:color w:val="000000"/>
        </w:rPr>
        <w:t>.</w:t>
      </w:r>
    </w:p>
    <w:p w14:paraId="73CC48D6" w14:textId="24C0F84D" w:rsidR="00B61577" w:rsidRPr="008E47B1" w:rsidRDefault="00B842DC" w:rsidP="0099032F">
      <w:pPr>
        <w:numPr>
          <w:ilvl w:val="1"/>
          <w:numId w:val="1"/>
        </w:numPr>
        <w:pBdr>
          <w:top w:val="nil"/>
          <w:left w:val="nil"/>
          <w:bottom w:val="nil"/>
          <w:right w:val="nil"/>
          <w:between w:val="nil"/>
        </w:pBdr>
        <w:spacing w:after="0" w:line="240" w:lineRule="auto"/>
        <w:jc w:val="both"/>
        <w:rPr>
          <w:rFonts w:ascii="Arial" w:hAnsi="Arial" w:cs="Arial"/>
          <w:color w:val="000000"/>
        </w:rPr>
      </w:pPr>
      <w:r w:rsidRPr="008E47B1">
        <w:rPr>
          <w:rFonts w:ascii="Arial" w:eastAsia="Times New Roman" w:hAnsi="Arial" w:cs="Arial"/>
          <w:color w:val="000000"/>
        </w:rPr>
        <w:t xml:space="preserve"> </w:t>
      </w:r>
      <w:r w:rsidR="00F60964" w:rsidRPr="008E47B1">
        <w:rPr>
          <w:rFonts w:ascii="Arial" w:eastAsia="Times New Roman" w:hAnsi="Arial" w:cs="Arial"/>
          <w:color w:val="000000"/>
        </w:rPr>
        <w:t xml:space="preserve">Оплата здійснюється в національній валюті України - </w:t>
      </w:r>
      <w:r w:rsidR="00442611" w:rsidRPr="008E47B1">
        <w:rPr>
          <w:rFonts w:ascii="Arial" w:eastAsia="Times New Roman" w:hAnsi="Arial" w:cs="Arial"/>
          <w:color w:val="000000"/>
        </w:rPr>
        <w:t>г</w:t>
      </w:r>
      <w:r w:rsidR="00F60964" w:rsidRPr="008E47B1">
        <w:rPr>
          <w:rFonts w:ascii="Arial" w:eastAsia="Times New Roman" w:hAnsi="Arial" w:cs="Arial"/>
          <w:color w:val="000000"/>
        </w:rPr>
        <w:t>ривні, шляхом безготівкового переказу коштів на рахунок Виконавця.</w:t>
      </w:r>
    </w:p>
    <w:p w14:paraId="5170B98F" w14:textId="448FC5DA" w:rsidR="00DF036E" w:rsidRPr="008E47B1" w:rsidRDefault="00F60964" w:rsidP="00C834A0">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w:t>
      </w:r>
      <w:r w:rsidR="00A81BE7" w:rsidRPr="008E47B1">
        <w:rPr>
          <w:rFonts w:ascii="Arial" w:eastAsia="Times New Roman" w:hAnsi="Arial" w:cs="Arial"/>
          <w:color w:val="000000"/>
        </w:rPr>
        <w:t>У ціну Договору включається вартість матеріалів, які Виконавець закуповує самостійно та несе відповідальність за їх кількість, якість та відповідність вимогам чинного законодавства щодо безпечності та нешкідливості таких матеріалів та можливості їх використання на об’єкті, включаючи необхідні інструменти, механізми і засоби, а також включаючи вартість страхування об’єкту будівництва або комплексу робіт (на розсуд Виконавця) та інші витрати, які можуть виникнути в процесі виконання робіт.</w:t>
      </w:r>
    </w:p>
    <w:p w14:paraId="316CE29D" w14:textId="2845EEF8" w:rsidR="00B61577" w:rsidRPr="008E47B1" w:rsidRDefault="00B61577" w:rsidP="00DF036E">
      <w:pPr>
        <w:pBdr>
          <w:top w:val="nil"/>
          <w:left w:val="nil"/>
          <w:bottom w:val="nil"/>
          <w:right w:val="nil"/>
          <w:between w:val="nil"/>
        </w:pBdr>
        <w:spacing w:after="0" w:line="240" w:lineRule="auto"/>
        <w:ind w:left="720"/>
        <w:jc w:val="both"/>
        <w:rPr>
          <w:rFonts w:ascii="Arial" w:eastAsia="Times New Roman" w:hAnsi="Arial" w:cs="Arial"/>
          <w:color w:val="000000"/>
        </w:rPr>
      </w:pPr>
    </w:p>
    <w:p w14:paraId="393E6479" w14:textId="77777777" w:rsidR="00B61577" w:rsidRPr="008E47B1" w:rsidRDefault="00F60964" w:rsidP="0099032F">
      <w:pPr>
        <w:numPr>
          <w:ilvl w:val="0"/>
          <w:numId w:val="1"/>
        </w:numPr>
        <w:pBdr>
          <w:top w:val="nil"/>
          <w:left w:val="nil"/>
          <w:bottom w:val="nil"/>
          <w:right w:val="nil"/>
          <w:between w:val="nil"/>
        </w:pBdr>
        <w:spacing w:after="0" w:line="240" w:lineRule="auto"/>
        <w:jc w:val="center"/>
        <w:rPr>
          <w:rFonts w:ascii="Arial" w:eastAsia="Times New Roman" w:hAnsi="Arial" w:cs="Arial"/>
          <w:color w:val="000000"/>
        </w:rPr>
      </w:pPr>
      <w:r w:rsidRPr="008E47B1">
        <w:rPr>
          <w:rFonts w:ascii="Arial" w:eastAsia="Times New Roman" w:hAnsi="Arial" w:cs="Arial"/>
          <w:color w:val="000000"/>
        </w:rPr>
        <w:t>УМОВИ І ТЕРМІНИ ВИКОНАННЯ РОБІТ</w:t>
      </w:r>
    </w:p>
    <w:p w14:paraId="29A13BB8" w14:textId="25C038D6"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hAnsi="Arial" w:cs="Arial"/>
          <w:color w:val="000000"/>
        </w:rPr>
      </w:pPr>
      <w:r w:rsidRPr="008E47B1">
        <w:rPr>
          <w:rFonts w:ascii="Arial" w:eastAsia="Times New Roman" w:hAnsi="Arial" w:cs="Arial"/>
          <w:color w:val="000000"/>
        </w:rPr>
        <w:t xml:space="preserve"> </w:t>
      </w:r>
      <w:r w:rsidR="00485AC9" w:rsidRPr="008E47B1">
        <w:rPr>
          <w:rFonts w:ascii="Arial" w:eastAsia="Times New Roman" w:hAnsi="Arial" w:cs="Arial"/>
          <w:color w:val="000000"/>
        </w:rPr>
        <w:t xml:space="preserve">Перелік робіт визначається додатком до Договору № 1 «Специфікація </w:t>
      </w:r>
      <w:r w:rsidR="004546CB" w:rsidRPr="008E47B1">
        <w:rPr>
          <w:rFonts w:ascii="Arial" w:eastAsia="Times New Roman" w:hAnsi="Arial" w:cs="Arial"/>
          <w:color w:val="000000"/>
        </w:rPr>
        <w:t>поточних ремонтних</w:t>
      </w:r>
      <w:r w:rsidR="00C639C8" w:rsidRPr="008E47B1">
        <w:rPr>
          <w:rFonts w:ascii="Arial" w:eastAsia="Times New Roman" w:hAnsi="Arial" w:cs="Arial"/>
          <w:color w:val="000000"/>
        </w:rPr>
        <w:t xml:space="preserve"> </w:t>
      </w:r>
      <w:r w:rsidR="00485AC9" w:rsidRPr="008E47B1">
        <w:rPr>
          <w:rFonts w:ascii="Arial" w:eastAsia="Times New Roman" w:hAnsi="Arial" w:cs="Arial"/>
          <w:color w:val="000000"/>
        </w:rPr>
        <w:t xml:space="preserve">робіт», який з моменту підписання сторонами є невід’ємним Додатком до цього </w:t>
      </w:r>
      <w:r w:rsidRPr="008E47B1">
        <w:rPr>
          <w:rFonts w:ascii="Arial" w:eastAsia="Times New Roman" w:hAnsi="Arial" w:cs="Arial"/>
          <w:color w:val="000000"/>
        </w:rPr>
        <w:t xml:space="preserve">Договору. </w:t>
      </w:r>
    </w:p>
    <w:p w14:paraId="297CB971" w14:textId="61003A58"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hAnsi="Arial" w:cs="Arial"/>
          <w:color w:val="000000"/>
        </w:rPr>
      </w:pPr>
      <w:r w:rsidRPr="008E47B1">
        <w:rPr>
          <w:rFonts w:ascii="Arial" w:eastAsia="Times New Roman" w:hAnsi="Arial" w:cs="Arial"/>
          <w:color w:val="000000"/>
        </w:rPr>
        <w:t xml:space="preserve"> Сторони погодили, що Фонд вправі встановити терміни виконання окремих робіт</w:t>
      </w:r>
      <w:r w:rsidR="006E5229" w:rsidRPr="008E47B1">
        <w:rPr>
          <w:rFonts w:ascii="Arial" w:eastAsia="Times New Roman" w:hAnsi="Arial" w:cs="Arial"/>
          <w:color w:val="000000"/>
        </w:rPr>
        <w:t xml:space="preserve"> згідно Графіку робіт</w:t>
      </w:r>
      <w:r w:rsidRPr="008E47B1">
        <w:rPr>
          <w:rFonts w:ascii="Arial" w:eastAsia="Times New Roman" w:hAnsi="Arial" w:cs="Arial"/>
          <w:color w:val="000000"/>
        </w:rPr>
        <w:t xml:space="preserve"> та контролювати хід виконання робіт в будь-який час. </w:t>
      </w:r>
    </w:p>
    <w:p w14:paraId="0DEB343F" w14:textId="321263D4" w:rsidR="00B61577" w:rsidRPr="008E47B1" w:rsidRDefault="006F53CC"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Початок </w:t>
      </w:r>
      <w:r w:rsidR="00F60964" w:rsidRPr="008E47B1">
        <w:rPr>
          <w:rFonts w:ascii="Arial" w:eastAsia="Times New Roman" w:hAnsi="Arial" w:cs="Arial"/>
          <w:color w:val="000000"/>
        </w:rPr>
        <w:t>виконання робіт Виконавцем починається з моменту підписання сторонами цього Договору.</w:t>
      </w:r>
    </w:p>
    <w:p w14:paraId="424E3312" w14:textId="77777777" w:rsidR="00442611" w:rsidRPr="008E47B1" w:rsidRDefault="00F60964" w:rsidP="0099032F">
      <w:pPr>
        <w:numPr>
          <w:ilvl w:val="1"/>
          <w:numId w:val="1"/>
        </w:numPr>
        <w:pBdr>
          <w:top w:val="nil"/>
          <w:left w:val="nil"/>
          <w:bottom w:val="nil"/>
          <w:right w:val="nil"/>
          <w:between w:val="nil"/>
        </w:pBdr>
        <w:spacing w:after="0" w:line="240" w:lineRule="auto"/>
        <w:jc w:val="both"/>
        <w:rPr>
          <w:rFonts w:ascii="Arial" w:hAnsi="Arial" w:cs="Arial"/>
          <w:color w:val="000000"/>
        </w:rPr>
      </w:pPr>
      <w:r w:rsidRPr="008E47B1">
        <w:rPr>
          <w:rFonts w:ascii="Arial" w:eastAsia="Times New Roman" w:hAnsi="Arial" w:cs="Arial"/>
          <w:color w:val="000000"/>
        </w:rPr>
        <w:t xml:space="preserve">Датою закінчення робіт є дата вказана в </w:t>
      </w:r>
      <w:r w:rsidR="00442611" w:rsidRPr="008E47B1">
        <w:rPr>
          <w:rFonts w:ascii="Arial" w:eastAsia="Times New Roman" w:hAnsi="Arial" w:cs="Arial"/>
          <w:color w:val="000000"/>
        </w:rPr>
        <w:t xml:space="preserve">кінцевому </w:t>
      </w:r>
      <w:r w:rsidRPr="008E47B1">
        <w:rPr>
          <w:rFonts w:ascii="Arial" w:eastAsia="Times New Roman" w:hAnsi="Arial" w:cs="Arial"/>
          <w:color w:val="000000"/>
        </w:rPr>
        <w:t>Акті виконаних робіт, що підписується Сторонами</w:t>
      </w:r>
      <w:r w:rsidR="00442611" w:rsidRPr="008E47B1">
        <w:rPr>
          <w:rFonts w:ascii="Arial" w:eastAsia="Times New Roman" w:hAnsi="Arial" w:cs="Arial"/>
          <w:color w:val="000000"/>
        </w:rPr>
        <w:t>. Сторони вправі складати проміжні акти виконаних робіт та Фонд вправі проводити оплату таких робіт на підставі підписаних актів виконаних робіт.</w:t>
      </w:r>
    </w:p>
    <w:p w14:paraId="1340115B" w14:textId="07D522AE" w:rsidR="00B61577" w:rsidRPr="008E47B1" w:rsidRDefault="00442611" w:rsidP="0099032F">
      <w:pPr>
        <w:numPr>
          <w:ilvl w:val="1"/>
          <w:numId w:val="1"/>
        </w:numPr>
        <w:pBdr>
          <w:top w:val="nil"/>
          <w:left w:val="nil"/>
          <w:bottom w:val="nil"/>
          <w:right w:val="nil"/>
          <w:between w:val="nil"/>
        </w:pBdr>
        <w:spacing w:after="0" w:line="240" w:lineRule="auto"/>
        <w:jc w:val="both"/>
        <w:rPr>
          <w:rFonts w:ascii="Arial" w:hAnsi="Arial" w:cs="Arial"/>
          <w:color w:val="000000"/>
        </w:rPr>
      </w:pPr>
      <w:r w:rsidRPr="008E47B1">
        <w:rPr>
          <w:rFonts w:ascii="Arial" w:eastAsia="Times New Roman" w:hAnsi="Arial" w:cs="Arial"/>
          <w:color w:val="000000"/>
        </w:rPr>
        <w:t xml:space="preserve"> Граничний строк виконання всіх робіт на об’єкті сторони встановили  не пізніше </w:t>
      </w:r>
      <w:r w:rsidR="00F45F96" w:rsidRPr="008E47B1">
        <w:rPr>
          <w:rFonts w:ascii="Arial" w:eastAsia="Times New Roman" w:hAnsi="Arial" w:cs="Arial"/>
          <w:color w:val="000000"/>
        </w:rPr>
        <w:t xml:space="preserve">ніж </w:t>
      </w:r>
      <w:r w:rsidR="002D6503" w:rsidRPr="008E47B1">
        <w:rPr>
          <w:rFonts w:ascii="Arial" w:eastAsia="Times New Roman" w:hAnsi="Arial" w:cs="Arial"/>
          <w:color w:val="000000"/>
        </w:rPr>
        <w:t>31 грудня 2025</w:t>
      </w:r>
      <w:r w:rsidR="009E3853" w:rsidRPr="008E47B1">
        <w:rPr>
          <w:rFonts w:ascii="Arial" w:eastAsia="Times New Roman" w:hAnsi="Arial" w:cs="Arial"/>
          <w:color w:val="000000"/>
        </w:rPr>
        <w:t xml:space="preserve"> </w:t>
      </w:r>
      <w:r w:rsidR="00F45F96" w:rsidRPr="008E47B1">
        <w:rPr>
          <w:rFonts w:ascii="Arial" w:eastAsia="Times New Roman" w:hAnsi="Arial" w:cs="Arial"/>
          <w:color w:val="000000"/>
        </w:rPr>
        <w:t>року</w:t>
      </w:r>
      <w:r w:rsidRPr="008E47B1">
        <w:rPr>
          <w:rFonts w:ascii="Arial" w:eastAsia="Times New Roman" w:hAnsi="Arial" w:cs="Arial"/>
          <w:color w:val="000000"/>
        </w:rPr>
        <w:t>.</w:t>
      </w:r>
      <w:r w:rsidR="00F45F96" w:rsidRPr="008E47B1">
        <w:rPr>
          <w:rFonts w:ascii="Arial" w:eastAsia="Times New Roman" w:hAnsi="Arial" w:cs="Arial"/>
          <w:color w:val="000000"/>
        </w:rPr>
        <w:t xml:space="preserve"> </w:t>
      </w:r>
    </w:p>
    <w:p w14:paraId="1BE699F1" w14:textId="023C7EEA"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hAnsi="Arial" w:cs="Arial"/>
          <w:color w:val="000000"/>
        </w:rPr>
      </w:pPr>
      <w:r w:rsidRPr="008E47B1">
        <w:rPr>
          <w:rFonts w:ascii="Arial" w:eastAsia="Times New Roman" w:hAnsi="Arial" w:cs="Arial"/>
          <w:color w:val="000000"/>
        </w:rPr>
        <w:t>Акт виконаних робіт складає Виконавець та подає його на підписання Фонду (особі, що визначена Фондом) не пізніше останнього календарного дня відповідного календарного місяця при поетапному здійсненні робіт, а загальний</w:t>
      </w:r>
      <w:r w:rsidR="00442611" w:rsidRPr="008E47B1">
        <w:rPr>
          <w:rFonts w:ascii="Arial" w:eastAsia="Times New Roman" w:hAnsi="Arial" w:cs="Arial"/>
          <w:color w:val="000000"/>
        </w:rPr>
        <w:t>/кінцевий</w:t>
      </w:r>
      <w:r w:rsidRPr="008E47B1">
        <w:rPr>
          <w:rFonts w:ascii="Arial" w:eastAsia="Times New Roman" w:hAnsi="Arial" w:cs="Arial"/>
          <w:color w:val="000000"/>
        </w:rPr>
        <w:t xml:space="preserve"> Акт </w:t>
      </w:r>
      <w:r w:rsidR="00C31130" w:rsidRPr="008E47B1">
        <w:rPr>
          <w:rFonts w:ascii="Arial" w:eastAsia="Times New Roman" w:hAnsi="Arial" w:cs="Arial"/>
          <w:color w:val="000000"/>
        </w:rPr>
        <w:t>виконан</w:t>
      </w:r>
      <w:r w:rsidR="00442611" w:rsidRPr="008E47B1">
        <w:rPr>
          <w:rFonts w:ascii="Arial" w:eastAsia="Times New Roman" w:hAnsi="Arial" w:cs="Arial"/>
          <w:color w:val="000000"/>
        </w:rPr>
        <w:t>их</w:t>
      </w:r>
      <w:r w:rsidRPr="008E47B1">
        <w:rPr>
          <w:rFonts w:ascii="Arial" w:eastAsia="Times New Roman" w:hAnsi="Arial" w:cs="Arial"/>
          <w:color w:val="000000"/>
        </w:rPr>
        <w:t xml:space="preserve"> робіт та узгоджений пакет виконавчої документації за цим Договором має бути подано </w:t>
      </w:r>
      <w:r w:rsidR="00547238" w:rsidRPr="008E47B1">
        <w:rPr>
          <w:rFonts w:ascii="Arial" w:eastAsia="Times New Roman" w:hAnsi="Arial" w:cs="Arial"/>
          <w:color w:val="000000"/>
        </w:rPr>
        <w:t xml:space="preserve"> </w:t>
      </w:r>
      <w:r w:rsidR="00CB5D0D" w:rsidRPr="008E47B1">
        <w:rPr>
          <w:rFonts w:ascii="Arial" w:eastAsia="Times New Roman" w:hAnsi="Arial" w:cs="Arial"/>
          <w:color w:val="000000"/>
        </w:rPr>
        <w:t xml:space="preserve">до </w:t>
      </w:r>
      <w:r w:rsidR="002D6503" w:rsidRPr="008E47B1">
        <w:rPr>
          <w:rFonts w:ascii="Arial" w:eastAsia="Times New Roman" w:hAnsi="Arial" w:cs="Arial"/>
          <w:color w:val="000000"/>
        </w:rPr>
        <w:t xml:space="preserve">31 грудня 2025 </w:t>
      </w:r>
      <w:r w:rsidR="00CB5D0D" w:rsidRPr="008E47B1">
        <w:rPr>
          <w:rFonts w:ascii="Arial" w:eastAsia="Times New Roman" w:hAnsi="Arial" w:cs="Arial"/>
          <w:color w:val="000000"/>
        </w:rPr>
        <w:t>року</w:t>
      </w:r>
      <w:r w:rsidR="00442611" w:rsidRPr="008E47B1">
        <w:rPr>
          <w:rFonts w:ascii="Arial" w:eastAsia="Times New Roman" w:hAnsi="Arial" w:cs="Arial"/>
          <w:color w:val="000000"/>
        </w:rPr>
        <w:t xml:space="preserve">. </w:t>
      </w:r>
      <w:r w:rsidRPr="008E47B1">
        <w:rPr>
          <w:rFonts w:ascii="Arial" w:eastAsia="Times New Roman" w:hAnsi="Arial" w:cs="Arial"/>
          <w:color w:val="000000"/>
        </w:rPr>
        <w:t xml:space="preserve">У випадку закінчення робіт раніше вказаного терміну Виконавець вправі подати такий Акт </w:t>
      </w:r>
      <w:r w:rsidR="006F53CC" w:rsidRPr="008E47B1">
        <w:rPr>
          <w:rFonts w:ascii="Arial" w:eastAsia="Times New Roman" w:hAnsi="Arial" w:cs="Arial"/>
          <w:color w:val="000000"/>
        </w:rPr>
        <w:t xml:space="preserve">та документи до нього </w:t>
      </w:r>
      <w:r w:rsidRPr="008E47B1">
        <w:rPr>
          <w:rFonts w:ascii="Arial" w:eastAsia="Times New Roman" w:hAnsi="Arial" w:cs="Arial"/>
          <w:color w:val="000000"/>
        </w:rPr>
        <w:t>до вказаного у даному пункті терміну.</w:t>
      </w:r>
    </w:p>
    <w:p w14:paraId="78AC69C5" w14:textId="7AC810C3"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Фонд вправі відмовитись від підписання Акту виконаних робіт, якщо роботи не виконані</w:t>
      </w:r>
      <w:r w:rsidR="009A7105" w:rsidRPr="008E47B1">
        <w:rPr>
          <w:rFonts w:ascii="Arial" w:eastAsia="Times New Roman" w:hAnsi="Arial" w:cs="Arial"/>
          <w:color w:val="000000"/>
        </w:rPr>
        <w:t xml:space="preserve"> або</w:t>
      </w:r>
      <w:r w:rsidRPr="008E47B1">
        <w:rPr>
          <w:rFonts w:ascii="Arial" w:eastAsia="Times New Roman" w:hAnsi="Arial" w:cs="Arial"/>
          <w:color w:val="000000"/>
        </w:rPr>
        <w:t xml:space="preserve"> виконані з недоліками. </w:t>
      </w:r>
    </w:p>
    <w:p w14:paraId="68380EE2" w14:textId="1819ED31" w:rsidR="00442611" w:rsidRPr="008E47B1" w:rsidRDefault="00442611"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Власник вправі звернутись до Фонду щодо виявлених ним недоліків та вказати на ці недоліки, в цьому випадку Фонд звертається до Виконавця та вимагає усунути недоліки про які вказав </w:t>
      </w:r>
      <w:r w:rsidR="00F159B4" w:rsidRPr="008E47B1">
        <w:rPr>
          <w:rFonts w:ascii="Arial" w:eastAsia="Times New Roman" w:hAnsi="Arial" w:cs="Arial"/>
          <w:color w:val="000000"/>
        </w:rPr>
        <w:t>Власник</w:t>
      </w:r>
      <w:r w:rsidRPr="008E47B1">
        <w:rPr>
          <w:rFonts w:ascii="Arial" w:eastAsia="Times New Roman" w:hAnsi="Arial" w:cs="Arial"/>
          <w:color w:val="000000"/>
        </w:rPr>
        <w:t>.</w:t>
      </w:r>
    </w:p>
    <w:p w14:paraId="0962A5C1" w14:textId="77777777"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Виконавець, що отримав зауваження до Акту виконаних робіт має усунути недоліки у строк не більше 5 календарних днів, якщо інший строк не погоджено сторонами, та підготувати новий Акт виконаних робіт для його підписання сторонами. </w:t>
      </w:r>
    </w:p>
    <w:p w14:paraId="71ED5BDF" w14:textId="77777777"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За взаємним погодженням Сторони вправі зменшити чи збільшити загальний строк виконання робіт за цим Договором, про що Сторони укладають додаткову угоду до цього Договору.</w:t>
      </w:r>
    </w:p>
    <w:p w14:paraId="39EA7BDD" w14:textId="285DE5A8"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Роботи</w:t>
      </w:r>
      <w:r w:rsidR="00A40950" w:rsidRPr="008E47B1">
        <w:rPr>
          <w:rFonts w:ascii="Arial" w:eastAsia="Times New Roman" w:hAnsi="Arial" w:cs="Arial"/>
          <w:color w:val="000000"/>
        </w:rPr>
        <w:t>, що виконуються</w:t>
      </w:r>
      <w:r w:rsidRPr="008E47B1">
        <w:rPr>
          <w:rFonts w:ascii="Arial" w:eastAsia="Times New Roman" w:hAnsi="Arial" w:cs="Arial"/>
          <w:color w:val="000000"/>
        </w:rPr>
        <w:t xml:space="preserve"> за цим Договором</w:t>
      </w:r>
      <w:r w:rsidR="00A40950" w:rsidRPr="008E47B1">
        <w:rPr>
          <w:rFonts w:ascii="Arial" w:eastAsia="Times New Roman" w:hAnsi="Arial" w:cs="Arial"/>
          <w:color w:val="000000"/>
        </w:rPr>
        <w:t>,</w:t>
      </w:r>
      <w:r w:rsidRPr="008E47B1">
        <w:rPr>
          <w:rFonts w:ascii="Arial" w:eastAsia="Times New Roman" w:hAnsi="Arial" w:cs="Arial"/>
          <w:color w:val="000000"/>
        </w:rPr>
        <w:t xml:space="preserve"> по кількості та якості мають відповідати вимогам</w:t>
      </w:r>
      <w:r w:rsidR="000B4B09" w:rsidRPr="008E47B1">
        <w:rPr>
          <w:rFonts w:ascii="Arial" w:eastAsia="Times New Roman" w:hAnsi="Arial" w:cs="Arial"/>
          <w:color w:val="000000"/>
        </w:rPr>
        <w:t xml:space="preserve"> Договору,</w:t>
      </w:r>
      <w:r w:rsidRPr="008E47B1">
        <w:rPr>
          <w:rFonts w:ascii="Arial" w:eastAsia="Times New Roman" w:hAnsi="Arial" w:cs="Arial"/>
          <w:color w:val="000000"/>
        </w:rPr>
        <w:t xml:space="preserve"> Фонду та чинному законодавству України.</w:t>
      </w:r>
    </w:p>
    <w:p w14:paraId="739E9EE1" w14:textId="77777777" w:rsidR="00B61577" w:rsidRPr="008E47B1" w:rsidRDefault="00B61577" w:rsidP="0099032F">
      <w:pPr>
        <w:pBdr>
          <w:top w:val="nil"/>
          <w:left w:val="nil"/>
          <w:bottom w:val="nil"/>
          <w:right w:val="nil"/>
          <w:between w:val="nil"/>
        </w:pBdr>
        <w:spacing w:after="0" w:line="240" w:lineRule="auto"/>
        <w:ind w:left="720"/>
        <w:jc w:val="both"/>
        <w:rPr>
          <w:rFonts w:ascii="Arial" w:eastAsia="Times New Roman" w:hAnsi="Arial" w:cs="Arial"/>
          <w:color w:val="000000"/>
        </w:rPr>
      </w:pPr>
    </w:p>
    <w:p w14:paraId="27421686" w14:textId="77777777" w:rsidR="00B61577" w:rsidRPr="008E47B1" w:rsidRDefault="00F60964" w:rsidP="0099032F">
      <w:pPr>
        <w:numPr>
          <w:ilvl w:val="0"/>
          <w:numId w:val="1"/>
        </w:numPr>
        <w:pBdr>
          <w:top w:val="nil"/>
          <w:left w:val="nil"/>
          <w:bottom w:val="nil"/>
          <w:right w:val="nil"/>
          <w:between w:val="nil"/>
        </w:pBdr>
        <w:spacing w:after="0" w:line="240" w:lineRule="auto"/>
        <w:jc w:val="center"/>
        <w:rPr>
          <w:rFonts w:ascii="Arial" w:eastAsia="Times New Roman" w:hAnsi="Arial" w:cs="Arial"/>
          <w:color w:val="000000"/>
        </w:rPr>
      </w:pPr>
      <w:r w:rsidRPr="008E47B1">
        <w:rPr>
          <w:rFonts w:ascii="Arial" w:eastAsia="Times New Roman" w:hAnsi="Arial" w:cs="Arial"/>
          <w:color w:val="000000"/>
        </w:rPr>
        <w:t>ГАРАНТІЯ ТА ЯКІСТЬ</w:t>
      </w:r>
    </w:p>
    <w:p w14:paraId="2D66E507" w14:textId="12F3CC93" w:rsidR="00B61577" w:rsidRPr="008E47B1" w:rsidRDefault="00A85987"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lastRenderedPageBreak/>
        <w:t>.</w:t>
      </w:r>
      <w:r w:rsidRPr="008E47B1" w:rsidDel="00D256CE">
        <w:rPr>
          <w:rFonts w:ascii="Arial" w:eastAsia="Times New Roman" w:hAnsi="Arial" w:cs="Arial"/>
          <w:color w:val="000000"/>
        </w:rPr>
        <w:t xml:space="preserve"> </w:t>
      </w:r>
      <w:r w:rsidR="00F60964" w:rsidRPr="008E47B1">
        <w:rPr>
          <w:rFonts w:ascii="Arial" w:eastAsia="Times New Roman" w:hAnsi="Arial" w:cs="Arial"/>
          <w:color w:val="000000"/>
        </w:rPr>
        <w:t>Гарантійні строки на роботи за цим Договором</w:t>
      </w:r>
      <w:r w:rsidRPr="008E47B1">
        <w:rPr>
          <w:rFonts w:ascii="Arial" w:eastAsia="Times New Roman" w:hAnsi="Arial" w:cs="Arial"/>
          <w:color w:val="000000"/>
        </w:rPr>
        <w:t xml:space="preserve"> </w:t>
      </w:r>
      <w:r w:rsidR="00F60964" w:rsidRPr="008E47B1">
        <w:rPr>
          <w:rFonts w:ascii="Arial" w:eastAsia="Times New Roman" w:hAnsi="Arial" w:cs="Arial"/>
          <w:color w:val="000000"/>
        </w:rPr>
        <w:t xml:space="preserve"> визначаються чинним законодавством України, а за відсутності такого строку – не перевищують </w:t>
      </w:r>
      <w:r w:rsidR="00EE1DCE" w:rsidRPr="008E47B1">
        <w:rPr>
          <w:rFonts w:ascii="Arial" w:eastAsia="Times New Roman" w:hAnsi="Arial" w:cs="Arial"/>
          <w:color w:val="000000"/>
        </w:rPr>
        <w:t xml:space="preserve">3 роки </w:t>
      </w:r>
      <w:r w:rsidR="006F53CC" w:rsidRPr="008E47B1">
        <w:rPr>
          <w:rFonts w:ascii="Arial" w:eastAsia="Times New Roman" w:hAnsi="Arial" w:cs="Arial"/>
          <w:color w:val="000000"/>
        </w:rPr>
        <w:t xml:space="preserve"> з моменту підписання кінцевого </w:t>
      </w:r>
      <w:r w:rsidR="00EE1DCE" w:rsidRPr="008E47B1">
        <w:rPr>
          <w:rFonts w:ascii="Arial" w:eastAsia="Times New Roman" w:hAnsi="Arial" w:cs="Arial"/>
          <w:color w:val="000000"/>
        </w:rPr>
        <w:t>А</w:t>
      </w:r>
      <w:r w:rsidR="006F53CC" w:rsidRPr="008E47B1">
        <w:rPr>
          <w:rFonts w:ascii="Arial" w:eastAsia="Times New Roman" w:hAnsi="Arial" w:cs="Arial"/>
          <w:color w:val="000000"/>
        </w:rPr>
        <w:t>кту виконаних робіт</w:t>
      </w:r>
      <w:r w:rsidR="00C31130" w:rsidRPr="008E47B1">
        <w:rPr>
          <w:rFonts w:ascii="Arial" w:eastAsia="Times New Roman" w:hAnsi="Arial" w:cs="Arial"/>
          <w:color w:val="000000"/>
        </w:rPr>
        <w:t xml:space="preserve">. </w:t>
      </w:r>
    </w:p>
    <w:p w14:paraId="5F6D08EB" w14:textId="77777777"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Виконавець зобов’язаний за свій рахунок та своїми силами усувати недоліки (дефекти) робіт виявлені протягом гарантійного терміну (строку).</w:t>
      </w:r>
    </w:p>
    <w:p w14:paraId="74FC153B" w14:textId="7FF7BABB"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У разі відмови Виконавця усунути виявлені недоліки (дефекти) Фонд </w:t>
      </w:r>
      <w:r w:rsidR="008C41DC" w:rsidRPr="008E47B1">
        <w:rPr>
          <w:rFonts w:ascii="Arial" w:eastAsia="Times New Roman" w:hAnsi="Arial" w:cs="Arial"/>
          <w:color w:val="000000"/>
        </w:rPr>
        <w:t xml:space="preserve">вправі залучити до усунення недоліків третіх осіб. </w:t>
      </w:r>
      <w:r w:rsidRPr="008E47B1">
        <w:rPr>
          <w:rFonts w:ascii="Arial" w:eastAsia="Times New Roman" w:hAnsi="Arial" w:cs="Arial"/>
          <w:color w:val="000000"/>
        </w:rPr>
        <w:t>У такому разі Виконавець зобов'язаний повністю компенсувати Фонду витрати, пов'язані з усуненням зазначених недоліків</w:t>
      </w:r>
      <w:r w:rsidR="008C41DC" w:rsidRPr="008E47B1">
        <w:rPr>
          <w:rFonts w:ascii="Arial" w:eastAsia="Times New Roman" w:hAnsi="Arial" w:cs="Arial"/>
          <w:color w:val="000000"/>
        </w:rPr>
        <w:t xml:space="preserve"> третіми особами</w:t>
      </w:r>
      <w:r w:rsidRPr="008E47B1">
        <w:rPr>
          <w:rFonts w:ascii="Arial" w:eastAsia="Times New Roman" w:hAnsi="Arial" w:cs="Arial"/>
          <w:color w:val="000000"/>
        </w:rPr>
        <w:t>, та завдані збитки.</w:t>
      </w:r>
    </w:p>
    <w:p w14:paraId="05C76DED" w14:textId="1F2B2D2D"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Усунення недоліків протягом гарантійного </w:t>
      </w:r>
      <w:r w:rsidR="00B93F85" w:rsidRPr="008E47B1">
        <w:rPr>
          <w:rFonts w:ascii="Arial" w:eastAsia="Times New Roman" w:hAnsi="Arial" w:cs="Arial"/>
          <w:color w:val="000000"/>
        </w:rPr>
        <w:t>строку</w:t>
      </w:r>
      <w:r w:rsidRPr="008E47B1">
        <w:rPr>
          <w:rFonts w:ascii="Arial" w:eastAsia="Times New Roman" w:hAnsi="Arial" w:cs="Arial"/>
          <w:color w:val="000000"/>
        </w:rPr>
        <w:t xml:space="preserve"> здійснюється протягом 10 </w:t>
      </w:r>
      <w:r w:rsidR="00A768BF" w:rsidRPr="008E47B1">
        <w:rPr>
          <w:rFonts w:ascii="Arial" w:eastAsia="Times New Roman" w:hAnsi="Arial" w:cs="Arial"/>
          <w:color w:val="000000"/>
        </w:rPr>
        <w:t xml:space="preserve">календарних </w:t>
      </w:r>
      <w:r w:rsidRPr="008E47B1">
        <w:rPr>
          <w:rFonts w:ascii="Arial" w:eastAsia="Times New Roman" w:hAnsi="Arial" w:cs="Arial"/>
          <w:color w:val="000000"/>
        </w:rPr>
        <w:t>днів з дня повідомлення про ці недоліки Виконавця.</w:t>
      </w:r>
      <w:r w:rsidR="005304D8" w:rsidRPr="008E47B1">
        <w:rPr>
          <w:rFonts w:ascii="Arial" w:eastAsia="Times New Roman" w:hAnsi="Arial" w:cs="Arial"/>
          <w:color w:val="000000"/>
        </w:rPr>
        <w:t xml:space="preserve"> </w:t>
      </w:r>
    </w:p>
    <w:p w14:paraId="4ED0C961" w14:textId="6E0DA6DA"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Перелік недоліків визначається дефектним актом, складеним Сторонами. У акті фіксуються недоліки, дата їх виявлення і терміни (строки) їхнього усунення. Для складання дефектного акту Виконавець зобов'язаний надіслати свого представника протягом 5 </w:t>
      </w:r>
      <w:r w:rsidR="008C41DC" w:rsidRPr="008E47B1">
        <w:rPr>
          <w:rFonts w:ascii="Arial" w:eastAsia="Times New Roman" w:hAnsi="Arial" w:cs="Arial"/>
          <w:color w:val="000000"/>
        </w:rPr>
        <w:t xml:space="preserve">календарних </w:t>
      </w:r>
      <w:r w:rsidRPr="008E47B1">
        <w:rPr>
          <w:rFonts w:ascii="Arial" w:eastAsia="Times New Roman" w:hAnsi="Arial" w:cs="Arial"/>
          <w:color w:val="000000"/>
        </w:rPr>
        <w:t xml:space="preserve">днів з моменту отримання відповідного повідомлення </w:t>
      </w:r>
      <w:r w:rsidR="008C41DC" w:rsidRPr="008E47B1">
        <w:rPr>
          <w:rFonts w:ascii="Arial" w:eastAsia="Times New Roman" w:hAnsi="Arial" w:cs="Arial"/>
          <w:color w:val="000000"/>
        </w:rPr>
        <w:t xml:space="preserve">від Фонду </w:t>
      </w:r>
      <w:r w:rsidRPr="008E47B1">
        <w:rPr>
          <w:rFonts w:ascii="Arial" w:eastAsia="Times New Roman" w:hAnsi="Arial" w:cs="Arial"/>
          <w:color w:val="000000"/>
        </w:rPr>
        <w:t>про виявлені недоліки. За відсутності представника Виконавця протягом вказаного строку Фонд складає вказаний дефектний акт самостійно і надсилає такий акт Виконавцю, що є підставою для усунення виявлених недоліків у встановлений в такому акті строк (термін).</w:t>
      </w:r>
    </w:p>
    <w:p w14:paraId="3ACA757D" w14:textId="77777777"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У випадку виникнення суперечки з приводу причин недоліків у виконаних роботах, кожна зі сторін вправі залучити незалежну експертну організацію для їх визначення. Витрати на проведення експертизи покладаються на Виконавця, крім випадку, коли результатами експертизи буде встановлено відсутність порушень умов договору Виконавцем або відсутність причинно-наслідкового зв'язку між діями Виконавця та виявленими недоліками. У такому випадку витрати на проведення експертизи несе сторона, яка її призначила.</w:t>
      </w:r>
    </w:p>
    <w:p w14:paraId="040A21CB" w14:textId="04C4C8AB"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Перебіг гарантійного терміну починається з дня підписання Сторонами Акт</w:t>
      </w:r>
      <w:r w:rsidR="00497D29" w:rsidRPr="008E47B1">
        <w:rPr>
          <w:rFonts w:ascii="Arial" w:eastAsia="Times New Roman" w:hAnsi="Arial" w:cs="Arial"/>
          <w:color w:val="000000"/>
        </w:rPr>
        <w:t>у</w:t>
      </w:r>
      <w:r w:rsidRPr="008E47B1">
        <w:rPr>
          <w:rFonts w:ascii="Arial" w:eastAsia="Times New Roman" w:hAnsi="Arial" w:cs="Arial"/>
          <w:color w:val="000000"/>
        </w:rPr>
        <w:t xml:space="preserve"> виконаних робіт</w:t>
      </w:r>
      <w:r w:rsidR="00497D29" w:rsidRPr="008E47B1">
        <w:rPr>
          <w:rFonts w:ascii="Arial" w:eastAsia="Times New Roman" w:hAnsi="Arial" w:cs="Arial"/>
          <w:color w:val="000000"/>
        </w:rPr>
        <w:t xml:space="preserve"> (кінцевого</w:t>
      </w:r>
      <w:r w:rsidR="00B40CE8" w:rsidRPr="008E47B1">
        <w:rPr>
          <w:rFonts w:ascii="Arial" w:eastAsia="Times New Roman" w:hAnsi="Arial" w:cs="Arial"/>
          <w:color w:val="000000"/>
        </w:rPr>
        <w:t xml:space="preserve">, </w:t>
      </w:r>
      <w:r w:rsidR="00497D29" w:rsidRPr="008E47B1">
        <w:rPr>
          <w:rFonts w:ascii="Arial" w:eastAsia="Times New Roman" w:hAnsi="Arial" w:cs="Arial"/>
          <w:color w:val="000000"/>
        </w:rPr>
        <w:t>згідно цього Договору</w:t>
      </w:r>
      <w:r w:rsidR="00B40CE8" w:rsidRPr="008E47B1">
        <w:rPr>
          <w:rFonts w:ascii="Arial" w:eastAsia="Times New Roman" w:hAnsi="Arial" w:cs="Arial"/>
          <w:color w:val="000000"/>
        </w:rPr>
        <w:t>,</w:t>
      </w:r>
      <w:r w:rsidR="00497D29" w:rsidRPr="008E47B1">
        <w:rPr>
          <w:rFonts w:ascii="Arial" w:eastAsia="Times New Roman" w:hAnsi="Arial" w:cs="Arial"/>
          <w:color w:val="000000"/>
        </w:rPr>
        <w:t xml:space="preserve"> </w:t>
      </w:r>
      <w:r w:rsidRPr="008E47B1">
        <w:rPr>
          <w:rFonts w:ascii="Arial" w:eastAsia="Times New Roman" w:hAnsi="Arial" w:cs="Arial"/>
          <w:color w:val="000000"/>
        </w:rPr>
        <w:t>або після усунення недоліків).</w:t>
      </w:r>
    </w:p>
    <w:p w14:paraId="13BF1302" w14:textId="77777777" w:rsidR="00B61577" w:rsidRPr="008E47B1" w:rsidRDefault="00B61577" w:rsidP="0099032F">
      <w:pPr>
        <w:pBdr>
          <w:top w:val="nil"/>
          <w:left w:val="nil"/>
          <w:bottom w:val="nil"/>
          <w:right w:val="nil"/>
          <w:between w:val="nil"/>
        </w:pBdr>
        <w:spacing w:after="0" w:line="240" w:lineRule="auto"/>
        <w:ind w:left="720"/>
        <w:jc w:val="both"/>
        <w:rPr>
          <w:rFonts w:ascii="Arial" w:eastAsia="Times New Roman" w:hAnsi="Arial" w:cs="Arial"/>
          <w:color w:val="000000"/>
        </w:rPr>
      </w:pPr>
    </w:p>
    <w:p w14:paraId="2448F84A" w14:textId="77777777" w:rsidR="00B61577" w:rsidRPr="008E47B1" w:rsidRDefault="00F60964" w:rsidP="0099032F">
      <w:pPr>
        <w:numPr>
          <w:ilvl w:val="0"/>
          <w:numId w:val="1"/>
        </w:numPr>
        <w:pBdr>
          <w:top w:val="nil"/>
          <w:left w:val="nil"/>
          <w:bottom w:val="nil"/>
          <w:right w:val="nil"/>
          <w:between w:val="nil"/>
        </w:pBdr>
        <w:spacing w:after="0" w:line="240" w:lineRule="auto"/>
        <w:jc w:val="center"/>
        <w:rPr>
          <w:rFonts w:ascii="Arial" w:eastAsia="Times New Roman" w:hAnsi="Arial" w:cs="Arial"/>
          <w:color w:val="000000"/>
        </w:rPr>
      </w:pPr>
      <w:r w:rsidRPr="008E47B1">
        <w:rPr>
          <w:rFonts w:ascii="Arial" w:eastAsia="Times New Roman" w:hAnsi="Arial" w:cs="Arial"/>
          <w:color w:val="000000"/>
        </w:rPr>
        <w:t>ОБОВ'ЯЗКИ СТОРІН.</w:t>
      </w:r>
    </w:p>
    <w:p w14:paraId="294B3A90" w14:textId="5CE6C85F" w:rsidR="008C41DC" w:rsidRPr="008E47B1" w:rsidRDefault="00F60964" w:rsidP="008C41DC">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w:t>
      </w:r>
      <w:r w:rsidR="008C41DC" w:rsidRPr="008E47B1">
        <w:rPr>
          <w:rFonts w:ascii="Arial" w:eastAsia="Times New Roman" w:hAnsi="Arial" w:cs="Arial"/>
          <w:color w:val="000000"/>
        </w:rPr>
        <w:t>Обов'язки Власника:</w:t>
      </w:r>
    </w:p>
    <w:p w14:paraId="56E2124A" w14:textId="2A451CEC" w:rsidR="008C41DC" w:rsidRPr="008E47B1" w:rsidRDefault="008C41DC" w:rsidP="008C41DC">
      <w:pPr>
        <w:numPr>
          <w:ilvl w:val="2"/>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Надати Фонду всі документи, заяви і гарантії щодо об’єкту відновлення за цим Договором.</w:t>
      </w:r>
    </w:p>
    <w:p w14:paraId="39D5BB7A" w14:textId="51D46582" w:rsidR="008C41DC" w:rsidRPr="008E47B1" w:rsidRDefault="008C41DC" w:rsidP="008C41DC">
      <w:pPr>
        <w:numPr>
          <w:ilvl w:val="2"/>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Нести ризики випадкової загибелі майна.</w:t>
      </w:r>
    </w:p>
    <w:p w14:paraId="4612780F" w14:textId="0119D3E1" w:rsidR="008C41DC" w:rsidRPr="008E47B1" w:rsidRDefault="008C41DC" w:rsidP="008C41DC">
      <w:pPr>
        <w:numPr>
          <w:ilvl w:val="2"/>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До початку робіт призначити особу, яка контролює виконання робіт від Власника.</w:t>
      </w:r>
    </w:p>
    <w:p w14:paraId="4D94B7CE" w14:textId="77777777" w:rsidR="008C41DC" w:rsidRPr="008E47B1" w:rsidRDefault="008C41DC" w:rsidP="008C41DC">
      <w:pPr>
        <w:numPr>
          <w:ilvl w:val="2"/>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Забезпечити Виконавцю доступ до місць виконання робіт на об’єкті.</w:t>
      </w:r>
    </w:p>
    <w:p w14:paraId="5D5C4A4D" w14:textId="15A4D39C" w:rsidR="008C41DC" w:rsidRPr="008E47B1" w:rsidRDefault="008C41DC" w:rsidP="008C41DC">
      <w:pPr>
        <w:numPr>
          <w:ilvl w:val="2"/>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Надати Виконавцю наявну у Власника технічну та/або проектну документацію для проведення робіт та технічне завдання, підписати Додаток №1 до цього договору щодо обсягу робіт.</w:t>
      </w:r>
    </w:p>
    <w:p w14:paraId="18F00914" w14:textId="1FA9098B" w:rsidR="008C41DC" w:rsidRPr="008E47B1" w:rsidRDefault="008C41DC" w:rsidP="008C41DC">
      <w:pPr>
        <w:numPr>
          <w:ilvl w:val="2"/>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на вимогу Фонду надавати будь-яку інформацію та вчиняти дії, що випливають з факту статусу Власника як замовника об’єкта відновлення.</w:t>
      </w:r>
    </w:p>
    <w:p w14:paraId="1E69EA14" w14:textId="1CC6FD4C"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bookmarkStart w:id="1" w:name="_Hlk198818372"/>
      <w:r w:rsidRPr="008E47B1">
        <w:rPr>
          <w:rFonts w:ascii="Arial" w:eastAsia="Times New Roman" w:hAnsi="Arial" w:cs="Arial"/>
          <w:color w:val="000000"/>
        </w:rPr>
        <w:t>Обов'язки Фонду :</w:t>
      </w:r>
    </w:p>
    <w:p w14:paraId="6045C7C6" w14:textId="77777777" w:rsidR="00B61577" w:rsidRPr="008E47B1" w:rsidRDefault="00F60964" w:rsidP="0099032F">
      <w:pPr>
        <w:numPr>
          <w:ilvl w:val="2"/>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До початку робіт призначити особу, яка контролює виконання робіт.</w:t>
      </w:r>
    </w:p>
    <w:p w14:paraId="26B04B7E" w14:textId="66D77904" w:rsidR="006F53CC" w:rsidRPr="008E47B1" w:rsidRDefault="006F53CC" w:rsidP="0099032F">
      <w:pPr>
        <w:numPr>
          <w:ilvl w:val="2"/>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Погодити Графік робіт або надати пропозиції щодо його зміни не пізніше 10 робочих днів з моменту його отримання від Виконавця.</w:t>
      </w:r>
    </w:p>
    <w:p w14:paraId="530FC6E3" w14:textId="77777777" w:rsidR="00B61577" w:rsidRPr="008E47B1" w:rsidRDefault="00F60964" w:rsidP="0099032F">
      <w:pPr>
        <w:numPr>
          <w:ilvl w:val="2"/>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Здійснювати розрахунки з Виконавцем в порядку і на умовах, що визначені цим Договором.</w:t>
      </w:r>
    </w:p>
    <w:bookmarkEnd w:id="1"/>
    <w:p w14:paraId="1F4DDF6A" w14:textId="77777777"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Обов'язки Виконавця:</w:t>
      </w:r>
    </w:p>
    <w:p w14:paraId="09809D09" w14:textId="64B2C47B" w:rsidR="00B61577" w:rsidRPr="008E47B1" w:rsidRDefault="00F60964" w:rsidP="0099032F">
      <w:pPr>
        <w:numPr>
          <w:ilvl w:val="2"/>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Виконати якісно весь обсяг робіт, зазначених у </w:t>
      </w:r>
      <w:r w:rsidR="00507929" w:rsidRPr="008E47B1">
        <w:rPr>
          <w:rFonts w:ascii="Arial" w:eastAsia="Times New Roman" w:hAnsi="Arial" w:cs="Arial"/>
          <w:color w:val="000000"/>
        </w:rPr>
        <w:t>цьому Догово</w:t>
      </w:r>
      <w:r w:rsidR="006F53CC" w:rsidRPr="008E47B1">
        <w:rPr>
          <w:rFonts w:ascii="Arial" w:eastAsia="Times New Roman" w:hAnsi="Arial" w:cs="Arial"/>
          <w:color w:val="000000"/>
        </w:rPr>
        <w:t>р</w:t>
      </w:r>
      <w:r w:rsidR="00507929" w:rsidRPr="008E47B1">
        <w:rPr>
          <w:rFonts w:ascii="Arial" w:eastAsia="Times New Roman" w:hAnsi="Arial" w:cs="Arial"/>
          <w:color w:val="000000"/>
        </w:rPr>
        <w:t xml:space="preserve">і </w:t>
      </w:r>
      <w:r w:rsidR="006F53CC" w:rsidRPr="008E47B1">
        <w:rPr>
          <w:rFonts w:ascii="Arial" w:eastAsia="Times New Roman" w:hAnsi="Arial" w:cs="Arial"/>
          <w:color w:val="000000"/>
        </w:rPr>
        <w:t xml:space="preserve">відповідно до вимог </w:t>
      </w:r>
      <w:r w:rsidRPr="008E47B1">
        <w:rPr>
          <w:rFonts w:ascii="Arial" w:eastAsia="Times New Roman" w:hAnsi="Arial" w:cs="Arial"/>
          <w:color w:val="000000"/>
        </w:rPr>
        <w:t>Фонду</w:t>
      </w:r>
      <w:r w:rsidR="00532514" w:rsidRPr="008E47B1">
        <w:rPr>
          <w:rFonts w:ascii="Arial" w:eastAsia="Times New Roman" w:hAnsi="Arial" w:cs="Arial"/>
          <w:color w:val="000000"/>
        </w:rPr>
        <w:t>/Власника</w:t>
      </w:r>
      <w:r w:rsidR="006F53CC" w:rsidRPr="008E47B1">
        <w:rPr>
          <w:rFonts w:ascii="Arial" w:eastAsia="Times New Roman" w:hAnsi="Arial" w:cs="Arial"/>
          <w:color w:val="000000"/>
        </w:rPr>
        <w:t>, проектної (технічної) документації та чинного законодавства України</w:t>
      </w:r>
      <w:r w:rsidRPr="008E47B1">
        <w:rPr>
          <w:rFonts w:ascii="Arial" w:eastAsia="Times New Roman" w:hAnsi="Arial" w:cs="Arial"/>
          <w:color w:val="000000"/>
        </w:rPr>
        <w:t xml:space="preserve"> та дотримуватись строків, що визначені Договором; </w:t>
      </w:r>
    </w:p>
    <w:p w14:paraId="7447CD06" w14:textId="4BBB67FB" w:rsidR="00F20385" w:rsidRPr="008E47B1" w:rsidRDefault="00F20385" w:rsidP="0099032F">
      <w:pPr>
        <w:numPr>
          <w:ilvl w:val="2"/>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Надати Графік робіт, що є невід’ємним додатком до цього Договору та дотримуватися термінів, що встановлені Графіком робіт та/або цим Договором;</w:t>
      </w:r>
    </w:p>
    <w:p w14:paraId="2615063D" w14:textId="5A51E480" w:rsidR="00B61577" w:rsidRPr="008E47B1" w:rsidRDefault="00E16AF3" w:rsidP="0099032F">
      <w:pPr>
        <w:numPr>
          <w:ilvl w:val="2"/>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В</w:t>
      </w:r>
      <w:r w:rsidR="00F60964" w:rsidRPr="008E47B1">
        <w:rPr>
          <w:rFonts w:ascii="Arial" w:eastAsia="Times New Roman" w:hAnsi="Arial" w:cs="Arial"/>
          <w:color w:val="000000"/>
        </w:rPr>
        <w:t xml:space="preserve">ести та передавати </w:t>
      </w:r>
      <w:r w:rsidR="00532514" w:rsidRPr="008E47B1">
        <w:rPr>
          <w:rFonts w:ascii="Arial" w:eastAsia="Times New Roman" w:hAnsi="Arial" w:cs="Arial"/>
          <w:color w:val="000000"/>
        </w:rPr>
        <w:t>Власнику</w:t>
      </w:r>
      <w:r w:rsidR="00F60964" w:rsidRPr="008E47B1">
        <w:rPr>
          <w:rFonts w:ascii="Arial" w:eastAsia="Times New Roman" w:hAnsi="Arial" w:cs="Arial"/>
          <w:color w:val="000000"/>
        </w:rPr>
        <w:t xml:space="preserve"> всю виконавчу документацію (Журнал виконання робіт, виконавчі креслення, технічні паспорти, сертифікати на обладнання, матеріали, інструкції з експлуатації, регламенти експлуатації та обслуговування систем та обладнання, акти перевірки та випробувань результатів робіт та інша </w:t>
      </w:r>
      <w:r w:rsidR="00F60964" w:rsidRPr="008E47B1">
        <w:rPr>
          <w:rFonts w:ascii="Arial" w:eastAsia="Times New Roman" w:hAnsi="Arial" w:cs="Arial"/>
          <w:color w:val="000000"/>
        </w:rPr>
        <w:lastRenderedPageBreak/>
        <w:t xml:space="preserve">необхідна документація для приймання робіт та подальшої експлуатації результатів робіт, акти прихованих робіт, акти випробувань тощо). </w:t>
      </w:r>
    </w:p>
    <w:p w14:paraId="0F9D0CD5" w14:textId="42391D3D" w:rsidR="00B61577" w:rsidRPr="008E47B1" w:rsidRDefault="00CB58F0" w:rsidP="0099032F">
      <w:pPr>
        <w:numPr>
          <w:ilvl w:val="2"/>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П</w:t>
      </w:r>
      <w:r w:rsidR="00F60964" w:rsidRPr="008E47B1">
        <w:rPr>
          <w:rFonts w:ascii="Arial" w:eastAsia="Times New Roman" w:hAnsi="Arial" w:cs="Arial"/>
          <w:color w:val="000000"/>
        </w:rPr>
        <w:t xml:space="preserve">ровести всі роботи за цим Договором, та усунути </w:t>
      </w:r>
      <w:r w:rsidR="00424102" w:rsidRPr="008E47B1">
        <w:rPr>
          <w:rFonts w:ascii="Arial" w:eastAsia="Times New Roman" w:hAnsi="Arial" w:cs="Arial"/>
          <w:color w:val="000000"/>
        </w:rPr>
        <w:t xml:space="preserve">всі </w:t>
      </w:r>
      <w:r w:rsidR="00F60964" w:rsidRPr="008E47B1">
        <w:rPr>
          <w:rFonts w:ascii="Arial" w:eastAsia="Times New Roman" w:hAnsi="Arial" w:cs="Arial"/>
          <w:color w:val="000000"/>
        </w:rPr>
        <w:t xml:space="preserve"> недоліки/нестачу за власний рахунок;</w:t>
      </w:r>
    </w:p>
    <w:p w14:paraId="569CC340" w14:textId="3AC4B479" w:rsidR="00B61577" w:rsidRPr="008E47B1" w:rsidRDefault="00F60964" w:rsidP="0099032F">
      <w:pPr>
        <w:numPr>
          <w:ilvl w:val="2"/>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Інформувати Фонд щотижня про перебіг виконання робі</w:t>
      </w:r>
      <w:r w:rsidR="00F20385" w:rsidRPr="008E47B1">
        <w:rPr>
          <w:rFonts w:ascii="Arial" w:eastAsia="Times New Roman" w:hAnsi="Arial" w:cs="Arial"/>
          <w:color w:val="000000"/>
        </w:rPr>
        <w:t xml:space="preserve">т,  в тому числі шляхом надання </w:t>
      </w:r>
      <w:proofErr w:type="spellStart"/>
      <w:r w:rsidR="00F20385" w:rsidRPr="008E47B1">
        <w:rPr>
          <w:rFonts w:ascii="Arial" w:eastAsia="Times New Roman" w:hAnsi="Arial" w:cs="Arial"/>
          <w:color w:val="000000"/>
        </w:rPr>
        <w:t>фотозвітів</w:t>
      </w:r>
      <w:proofErr w:type="spellEnd"/>
      <w:r w:rsidR="00F20385" w:rsidRPr="008E47B1">
        <w:rPr>
          <w:rFonts w:ascii="Arial" w:eastAsia="Times New Roman" w:hAnsi="Arial" w:cs="Arial"/>
          <w:color w:val="000000"/>
        </w:rPr>
        <w:t xml:space="preserve"> та участі представника Виконавця у виробничих нарадах</w:t>
      </w:r>
      <w:r w:rsidRPr="008E47B1">
        <w:rPr>
          <w:rFonts w:ascii="Arial" w:eastAsia="Times New Roman" w:hAnsi="Arial" w:cs="Arial"/>
          <w:color w:val="000000"/>
        </w:rPr>
        <w:t>;</w:t>
      </w:r>
    </w:p>
    <w:p w14:paraId="0000F7EE" w14:textId="26E5D246" w:rsidR="00B61577" w:rsidRPr="008E47B1" w:rsidRDefault="00F60964" w:rsidP="0099032F">
      <w:pPr>
        <w:numPr>
          <w:ilvl w:val="2"/>
          <w:numId w:val="1"/>
        </w:numPr>
        <w:pBdr>
          <w:top w:val="nil"/>
          <w:left w:val="nil"/>
          <w:bottom w:val="nil"/>
          <w:right w:val="nil"/>
          <w:between w:val="nil"/>
        </w:pBdr>
        <w:spacing w:after="0" w:line="240" w:lineRule="auto"/>
        <w:jc w:val="both"/>
        <w:rPr>
          <w:rFonts w:ascii="Arial" w:hAnsi="Arial" w:cs="Arial"/>
          <w:color w:val="000000"/>
        </w:rPr>
      </w:pPr>
      <w:r w:rsidRPr="008E47B1">
        <w:rPr>
          <w:rFonts w:ascii="Arial" w:eastAsia="Times New Roman" w:hAnsi="Arial" w:cs="Arial"/>
          <w:color w:val="000000"/>
        </w:rPr>
        <w:t>Відшкодувати збитки, що завдані з вини Виконавця.</w:t>
      </w:r>
    </w:p>
    <w:p w14:paraId="403413FE" w14:textId="769D3689" w:rsidR="00B61577" w:rsidRPr="008E47B1" w:rsidRDefault="00F60964" w:rsidP="0099032F">
      <w:pPr>
        <w:numPr>
          <w:ilvl w:val="2"/>
          <w:numId w:val="1"/>
        </w:numPr>
        <w:pBdr>
          <w:top w:val="nil"/>
          <w:left w:val="nil"/>
          <w:bottom w:val="nil"/>
          <w:right w:val="nil"/>
          <w:between w:val="nil"/>
        </w:pBdr>
        <w:spacing w:after="0" w:line="240" w:lineRule="auto"/>
        <w:jc w:val="both"/>
        <w:rPr>
          <w:rFonts w:ascii="Arial" w:hAnsi="Arial" w:cs="Arial"/>
          <w:color w:val="000000"/>
        </w:rPr>
      </w:pPr>
      <w:r w:rsidRPr="008E47B1">
        <w:rPr>
          <w:rFonts w:ascii="Arial" w:eastAsia="Times New Roman" w:hAnsi="Arial" w:cs="Arial"/>
          <w:color w:val="000000"/>
        </w:rPr>
        <w:t>Завчасно інформувати Фонд про неможливість виконання цього Договору у строки, що ним передбачені</w:t>
      </w:r>
      <w:r w:rsidR="00CF2D8D" w:rsidRPr="008E47B1">
        <w:rPr>
          <w:rFonts w:ascii="Arial" w:eastAsia="Times New Roman" w:hAnsi="Arial" w:cs="Arial"/>
          <w:color w:val="000000"/>
        </w:rPr>
        <w:t xml:space="preserve"> та узгодити умови припинення такого Договору. У випадку. якщо Виконавець не має можливості виконати Договір належним чином</w:t>
      </w:r>
      <w:r w:rsidRPr="008E47B1">
        <w:rPr>
          <w:rFonts w:ascii="Arial" w:eastAsia="Times New Roman" w:hAnsi="Arial" w:cs="Arial"/>
          <w:color w:val="000000"/>
        </w:rPr>
        <w:t xml:space="preserve">. </w:t>
      </w:r>
    </w:p>
    <w:p w14:paraId="28EFC966" w14:textId="77777777" w:rsidR="00B61577" w:rsidRPr="008E47B1" w:rsidRDefault="00B61577" w:rsidP="0099032F">
      <w:pPr>
        <w:pBdr>
          <w:top w:val="nil"/>
          <w:left w:val="nil"/>
          <w:bottom w:val="nil"/>
          <w:right w:val="nil"/>
          <w:between w:val="nil"/>
        </w:pBdr>
        <w:spacing w:after="0" w:line="240" w:lineRule="auto"/>
        <w:ind w:left="1800"/>
        <w:jc w:val="both"/>
        <w:rPr>
          <w:rFonts w:ascii="Arial" w:eastAsia="Times New Roman" w:hAnsi="Arial" w:cs="Arial"/>
          <w:color w:val="000000"/>
        </w:rPr>
      </w:pPr>
    </w:p>
    <w:p w14:paraId="120E1264" w14:textId="77777777" w:rsidR="00B61577" w:rsidRPr="008E47B1" w:rsidRDefault="00F60964" w:rsidP="0099032F">
      <w:pPr>
        <w:numPr>
          <w:ilvl w:val="0"/>
          <w:numId w:val="1"/>
        </w:numPr>
        <w:pBdr>
          <w:top w:val="nil"/>
          <w:left w:val="nil"/>
          <w:bottom w:val="nil"/>
          <w:right w:val="nil"/>
          <w:between w:val="nil"/>
        </w:pBdr>
        <w:spacing w:after="0" w:line="240" w:lineRule="auto"/>
        <w:jc w:val="center"/>
        <w:rPr>
          <w:rFonts w:ascii="Arial" w:eastAsia="Times New Roman" w:hAnsi="Arial" w:cs="Arial"/>
          <w:color w:val="000000"/>
        </w:rPr>
      </w:pPr>
      <w:r w:rsidRPr="008E47B1">
        <w:rPr>
          <w:rFonts w:ascii="Arial" w:eastAsia="Times New Roman" w:hAnsi="Arial" w:cs="Arial"/>
          <w:color w:val="000000"/>
        </w:rPr>
        <w:t>ВІДПОВІДАЛЬНІСТЬ СТОРІН</w:t>
      </w:r>
    </w:p>
    <w:p w14:paraId="32E8C324" w14:textId="17A92D56" w:rsidR="00AE6D4C" w:rsidRPr="008E47B1" w:rsidRDefault="00AE6D4C"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Власник бере на себе відповідальність за всі ризики, які випливають з володіння, користування та розпорядження майном, за винятком тих, за які відповідає Виконавець. Власник гарантує отримання згоди на проведення робіт за цим Договором від осіб. які можуть мати права на об’єкт, що відновлюється та гарантує отримання дозволів на проведення робіт з відновлення його майна.</w:t>
      </w:r>
    </w:p>
    <w:p w14:paraId="40E452FB" w14:textId="12B7DEBD"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Виконавець бере на себе відповідальність щодо самостійного, якісного та своєчасного виконання робіт, передбачених цим Договором.</w:t>
      </w:r>
    </w:p>
    <w:p w14:paraId="12503A0F" w14:textId="59E8F5C5"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Фонд бере на себе зобов'язання щодо повної оплати виконаних і прийнятих</w:t>
      </w:r>
      <w:r w:rsidR="002D2438" w:rsidRPr="008E47B1">
        <w:rPr>
          <w:rFonts w:ascii="Arial" w:eastAsia="Times New Roman" w:hAnsi="Arial" w:cs="Arial"/>
          <w:color w:val="000000"/>
        </w:rPr>
        <w:t xml:space="preserve"> ним</w:t>
      </w:r>
      <w:r w:rsidRPr="008E47B1">
        <w:rPr>
          <w:rFonts w:ascii="Arial" w:eastAsia="Times New Roman" w:hAnsi="Arial" w:cs="Arial"/>
          <w:color w:val="000000"/>
        </w:rPr>
        <w:t xml:space="preserve"> згідно Договору робіт.</w:t>
      </w:r>
    </w:p>
    <w:p w14:paraId="2AD000E1" w14:textId="24F99538"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Виконавець несе відповідальність за якість робіт та їх безпечність.</w:t>
      </w:r>
    </w:p>
    <w:p w14:paraId="522FFA88" w14:textId="63CCF4C4" w:rsidR="00F3149B"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За якість матеріалів та їх безпечність відповідальність несе постачальник/виробник таких матеріалів</w:t>
      </w:r>
      <w:r w:rsidR="002D2438" w:rsidRPr="008E47B1">
        <w:rPr>
          <w:rFonts w:ascii="Arial" w:eastAsia="Times New Roman" w:hAnsi="Arial" w:cs="Arial"/>
          <w:color w:val="000000"/>
        </w:rPr>
        <w:t xml:space="preserve"> та Виконавець</w:t>
      </w:r>
      <w:r w:rsidRPr="008E47B1">
        <w:rPr>
          <w:rFonts w:ascii="Arial" w:eastAsia="Times New Roman" w:hAnsi="Arial" w:cs="Arial"/>
          <w:color w:val="000000"/>
        </w:rPr>
        <w:t>.</w:t>
      </w:r>
    </w:p>
    <w:p w14:paraId="547E16AF" w14:textId="5B6CA054" w:rsidR="007B7715" w:rsidRPr="008E47B1" w:rsidRDefault="00F60964" w:rsidP="007B7715">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Виконавець несе відповідальність за поведінку працівників та осіб, яких він залучає для виконання робіт, </w:t>
      </w:r>
      <w:r w:rsidR="002D2438" w:rsidRPr="008E47B1">
        <w:rPr>
          <w:rFonts w:ascii="Arial" w:eastAsia="Times New Roman" w:hAnsi="Arial" w:cs="Arial"/>
          <w:color w:val="000000"/>
        </w:rPr>
        <w:t>вживає</w:t>
      </w:r>
      <w:r w:rsidRPr="008E47B1">
        <w:rPr>
          <w:rFonts w:ascii="Arial" w:eastAsia="Times New Roman" w:hAnsi="Arial" w:cs="Arial"/>
          <w:color w:val="000000"/>
        </w:rPr>
        <w:t xml:space="preserve"> відповідні заходи щодо попередження порушень працівниками/особами технологічної і виробничої дисципліни, несе відповідальність за охорону праці та всі нещасні випадки під час проведення робіт за цим Договором</w:t>
      </w:r>
      <w:r w:rsidR="00FE299D" w:rsidRPr="008E47B1">
        <w:rPr>
          <w:rFonts w:ascii="Arial" w:eastAsia="Times New Roman" w:hAnsi="Arial" w:cs="Arial"/>
          <w:color w:val="000000"/>
        </w:rPr>
        <w:t xml:space="preserve">, </w:t>
      </w:r>
      <w:r w:rsidR="00987ABC" w:rsidRPr="008E47B1">
        <w:rPr>
          <w:rFonts w:ascii="Arial" w:eastAsia="Times New Roman" w:hAnsi="Arial" w:cs="Arial"/>
          <w:color w:val="000000"/>
        </w:rPr>
        <w:t>несе відповідальність за необхідний захист персоналу та субпідрядників під час робочого процесу на місці</w:t>
      </w:r>
      <w:r w:rsidR="00FE299D" w:rsidRPr="008E47B1">
        <w:rPr>
          <w:rFonts w:ascii="Arial" w:eastAsia="Times New Roman" w:hAnsi="Arial" w:cs="Arial"/>
          <w:color w:val="000000"/>
        </w:rPr>
        <w:t>, нес</w:t>
      </w:r>
      <w:r w:rsidR="00987ABC" w:rsidRPr="008E47B1">
        <w:rPr>
          <w:rFonts w:ascii="Arial" w:eastAsia="Times New Roman" w:hAnsi="Arial" w:cs="Arial"/>
          <w:color w:val="000000"/>
        </w:rPr>
        <w:t>е відповідальність за укриття персоналу та субпідрядників під час повітряної тривоги та потенційної загрози повітряного бомбардування</w:t>
      </w:r>
      <w:r w:rsidR="00FE299D" w:rsidRPr="008E47B1">
        <w:rPr>
          <w:rFonts w:ascii="Arial" w:eastAsia="Times New Roman" w:hAnsi="Arial" w:cs="Arial"/>
          <w:color w:val="000000"/>
        </w:rPr>
        <w:t xml:space="preserve">, </w:t>
      </w:r>
      <w:r w:rsidR="003E78CA" w:rsidRPr="008E47B1">
        <w:rPr>
          <w:rFonts w:ascii="Arial" w:eastAsia="Times New Roman" w:hAnsi="Arial" w:cs="Arial"/>
          <w:color w:val="000000"/>
        </w:rPr>
        <w:t>відповідає за необхідні засоби індивідуального захисту персоналу та субпідрядників, несе відповідальність за інформування персоналу та субпідрядників про симптоми хвороби COVID-19, таких як лихоманка, кашель та втрата смаку та запаху та вживає заходи для запобігання поширенню захворювання серед працівників та субпідрядників</w:t>
      </w:r>
      <w:r w:rsidR="007B7715" w:rsidRPr="008E47B1">
        <w:rPr>
          <w:rFonts w:ascii="Arial" w:eastAsia="Times New Roman" w:hAnsi="Arial" w:cs="Arial"/>
          <w:color w:val="000000"/>
        </w:rPr>
        <w:t xml:space="preserve"> (в тому числі - у разі підозри на зараження COVID-19 вищезазначеним особам забороняється продовжувати роботи та заходити на ділянки проекту). </w:t>
      </w:r>
    </w:p>
    <w:p w14:paraId="29549148" w14:textId="345ED5F9" w:rsidR="00B61577" w:rsidRPr="008E47B1" w:rsidRDefault="007B7715" w:rsidP="006567F4">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w:t>
      </w:r>
      <w:r w:rsidR="00F60964" w:rsidRPr="008E47B1">
        <w:rPr>
          <w:rFonts w:ascii="Arial" w:eastAsia="Times New Roman" w:hAnsi="Arial" w:cs="Arial"/>
          <w:color w:val="000000"/>
        </w:rPr>
        <w:t>Виконавець несе відповідальність за дотримання правил техніки безпеки його працівниками</w:t>
      </w:r>
      <w:r w:rsidR="002D2438" w:rsidRPr="008E47B1">
        <w:rPr>
          <w:rFonts w:ascii="Arial" w:eastAsia="Times New Roman" w:hAnsi="Arial" w:cs="Arial"/>
          <w:color w:val="000000"/>
        </w:rPr>
        <w:t xml:space="preserve"> та залученими ним особами</w:t>
      </w:r>
      <w:r w:rsidR="00F60964" w:rsidRPr="008E47B1">
        <w:rPr>
          <w:rFonts w:ascii="Arial" w:eastAsia="Times New Roman" w:hAnsi="Arial" w:cs="Arial"/>
          <w:color w:val="000000"/>
        </w:rPr>
        <w:t>.</w:t>
      </w:r>
    </w:p>
    <w:p w14:paraId="2C564143" w14:textId="429BCFD4"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За невиконання або неналежне виконання зобов'язань за даним Договором </w:t>
      </w:r>
      <w:r w:rsidR="00511E1F" w:rsidRPr="008E47B1">
        <w:rPr>
          <w:rFonts w:ascii="Arial" w:eastAsia="Times New Roman" w:hAnsi="Arial" w:cs="Arial"/>
          <w:color w:val="000000"/>
        </w:rPr>
        <w:t>сторони н</w:t>
      </w:r>
      <w:r w:rsidRPr="008E47B1">
        <w:rPr>
          <w:rFonts w:ascii="Arial" w:eastAsia="Times New Roman" w:hAnsi="Arial" w:cs="Arial"/>
          <w:color w:val="000000"/>
        </w:rPr>
        <w:t>есуть відповідальність у відповідності з діючим законодавством України.</w:t>
      </w:r>
    </w:p>
    <w:p w14:paraId="04127379" w14:textId="387ADA7B"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За прострочення виконання робіт </w:t>
      </w:r>
      <w:r w:rsidR="00F20385" w:rsidRPr="008E47B1">
        <w:rPr>
          <w:rFonts w:ascii="Arial" w:eastAsia="Times New Roman" w:hAnsi="Arial" w:cs="Arial"/>
          <w:color w:val="000000"/>
        </w:rPr>
        <w:t xml:space="preserve">на </w:t>
      </w:r>
      <w:r w:rsidR="00511E1F" w:rsidRPr="008E47B1">
        <w:rPr>
          <w:rFonts w:ascii="Arial" w:eastAsia="Times New Roman" w:hAnsi="Arial" w:cs="Arial"/>
          <w:color w:val="000000"/>
        </w:rPr>
        <w:t>10</w:t>
      </w:r>
      <w:r w:rsidR="00F20385" w:rsidRPr="008E47B1">
        <w:rPr>
          <w:rFonts w:ascii="Arial" w:eastAsia="Times New Roman" w:hAnsi="Arial" w:cs="Arial"/>
          <w:color w:val="000000"/>
        </w:rPr>
        <w:t xml:space="preserve"> календарних днів </w:t>
      </w:r>
      <w:r w:rsidRPr="008E47B1">
        <w:rPr>
          <w:rFonts w:ascii="Arial" w:eastAsia="Times New Roman" w:hAnsi="Arial" w:cs="Arial"/>
          <w:color w:val="000000"/>
        </w:rPr>
        <w:t>за даним Договором Виконавець сплачує Фонду штраф у розмірі вартості робіт та пеню у розмірі подвійної облікової ставки НБУ від ціни Договору за кожен день прострочення, та зобов'язаний відшкодувати всі збитки, що завдані з його вини. Сплата пені та відшкодування збитків не звільняють Виконавця від обов’язку виконати зобов’язання в натурі, якщо на цьому наполягає Фонд.</w:t>
      </w:r>
    </w:p>
    <w:p w14:paraId="52E48B0C" w14:textId="4975F0CB"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За прострочення оплати за цим Договором</w:t>
      </w:r>
      <w:r w:rsidR="002D2438" w:rsidRPr="008E47B1">
        <w:rPr>
          <w:rFonts w:ascii="Arial" w:eastAsia="Times New Roman" w:hAnsi="Arial" w:cs="Arial"/>
          <w:color w:val="000000"/>
        </w:rPr>
        <w:t xml:space="preserve"> на понад 1</w:t>
      </w:r>
      <w:r w:rsidR="00511E1F" w:rsidRPr="008E47B1">
        <w:rPr>
          <w:rFonts w:ascii="Arial" w:eastAsia="Times New Roman" w:hAnsi="Arial" w:cs="Arial"/>
          <w:color w:val="000000"/>
        </w:rPr>
        <w:t>0</w:t>
      </w:r>
      <w:r w:rsidR="002D2438" w:rsidRPr="008E47B1">
        <w:rPr>
          <w:rFonts w:ascii="Arial" w:eastAsia="Times New Roman" w:hAnsi="Arial" w:cs="Arial"/>
          <w:color w:val="000000"/>
        </w:rPr>
        <w:t xml:space="preserve"> робочих днів –</w:t>
      </w:r>
      <w:r w:rsidRPr="008E47B1">
        <w:rPr>
          <w:rFonts w:ascii="Arial" w:eastAsia="Times New Roman" w:hAnsi="Arial" w:cs="Arial"/>
          <w:color w:val="000000"/>
        </w:rPr>
        <w:t xml:space="preserve"> Фонд</w:t>
      </w:r>
      <w:r w:rsidR="002D2438" w:rsidRPr="008E47B1">
        <w:rPr>
          <w:rFonts w:ascii="Arial" w:eastAsia="Times New Roman" w:hAnsi="Arial" w:cs="Arial"/>
          <w:color w:val="000000"/>
        </w:rPr>
        <w:t xml:space="preserve">, </w:t>
      </w:r>
      <w:r w:rsidR="00716D30" w:rsidRPr="008E47B1">
        <w:rPr>
          <w:rFonts w:ascii="Arial" w:eastAsia="Times New Roman" w:hAnsi="Arial" w:cs="Arial"/>
          <w:color w:val="000000"/>
        </w:rPr>
        <w:t xml:space="preserve">за наявності його вини у простроченні, </w:t>
      </w:r>
      <w:r w:rsidRPr="008E47B1">
        <w:rPr>
          <w:rFonts w:ascii="Arial" w:eastAsia="Times New Roman" w:hAnsi="Arial" w:cs="Arial"/>
          <w:color w:val="000000"/>
        </w:rPr>
        <w:t xml:space="preserve">сплачує на користь Виконавця пеню у розмірі подвійної облікової ставки НБУ від суми заборгованості за кожен день прострочення. </w:t>
      </w:r>
    </w:p>
    <w:p w14:paraId="378F19E5" w14:textId="575670F1" w:rsidR="00511E1F" w:rsidRPr="008E47B1" w:rsidRDefault="00511E1F" w:rsidP="0099032F">
      <w:pPr>
        <w:numPr>
          <w:ilvl w:val="1"/>
          <w:numId w:val="1"/>
        </w:numPr>
        <w:pBdr>
          <w:top w:val="nil"/>
          <w:left w:val="nil"/>
          <w:bottom w:val="nil"/>
          <w:right w:val="nil"/>
          <w:between w:val="nil"/>
        </w:pBdr>
        <w:spacing w:after="0" w:line="240" w:lineRule="auto"/>
        <w:jc w:val="both"/>
        <w:rPr>
          <w:rFonts w:ascii="Arial" w:hAnsi="Arial" w:cs="Arial"/>
          <w:color w:val="000000"/>
        </w:rPr>
      </w:pPr>
      <w:r w:rsidRPr="008E47B1">
        <w:rPr>
          <w:rFonts w:ascii="Arial" w:hAnsi="Arial" w:cs="Arial"/>
          <w:color w:val="000000"/>
        </w:rPr>
        <w:t xml:space="preserve">Фонд і Виконавець звільняються від відповідальності, якщо будь-яке порушення умов цього Договору сталося з вини Власника об’єкту. </w:t>
      </w:r>
    </w:p>
    <w:p w14:paraId="24B73E00" w14:textId="4CA380C0" w:rsidR="00B61577" w:rsidRPr="008E47B1" w:rsidRDefault="00F523A5" w:rsidP="0099032F">
      <w:pPr>
        <w:numPr>
          <w:ilvl w:val="1"/>
          <w:numId w:val="1"/>
        </w:numPr>
        <w:pBdr>
          <w:top w:val="nil"/>
          <w:left w:val="nil"/>
          <w:bottom w:val="nil"/>
          <w:right w:val="nil"/>
          <w:between w:val="nil"/>
        </w:pBdr>
        <w:spacing w:after="0" w:line="240" w:lineRule="auto"/>
        <w:jc w:val="both"/>
        <w:rPr>
          <w:rFonts w:ascii="Arial" w:hAnsi="Arial" w:cs="Arial"/>
          <w:color w:val="000000"/>
        </w:rPr>
      </w:pPr>
      <w:r w:rsidRPr="008E47B1">
        <w:rPr>
          <w:rFonts w:ascii="Arial" w:eastAsia="Times New Roman" w:hAnsi="Arial" w:cs="Arial"/>
          <w:color w:val="000000"/>
        </w:rPr>
        <w:t>П</w:t>
      </w:r>
      <w:r w:rsidR="00716D30" w:rsidRPr="008E47B1">
        <w:rPr>
          <w:rFonts w:ascii="Arial" w:eastAsia="Times New Roman" w:hAnsi="Arial" w:cs="Arial"/>
          <w:color w:val="000000"/>
        </w:rPr>
        <w:t xml:space="preserve">ід час дії цього Договору </w:t>
      </w:r>
      <w:r w:rsidR="00F60964" w:rsidRPr="008E47B1">
        <w:rPr>
          <w:rFonts w:ascii="Arial" w:eastAsia="Times New Roman" w:hAnsi="Arial" w:cs="Arial"/>
          <w:color w:val="000000"/>
        </w:rPr>
        <w:t>Фонд вправі в односторонньому порядку зменшити обсяг робіт Виконавця</w:t>
      </w:r>
      <w:r w:rsidR="00F250F8" w:rsidRPr="008E47B1">
        <w:rPr>
          <w:rFonts w:ascii="Arial" w:eastAsia="Times New Roman" w:hAnsi="Arial" w:cs="Arial"/>
          <w:color w:val="000000"/>
        </w:rPr>
        <w:t xml:space="preserve"> та ціну Договору</w:t>
      </w:r>
      <w:r w:rsidR="00F60964" w:rsidRPr="008E47B1">
        <w:rPr>
          <w:rFonts w:ascii="Arial" w:eastAsia="Times New Roman" w:hAnsi="Arial" w:cs="Arial"/>
          <w:color w:val="000000"/>
        </w:rPr>
        <w:t xml:space="preserve"> та залучити до виконання робіт будь-яких третіх осіб</w:t>
      </w:r>
      <w:r w:rsidR="00716D30" w:rsidRPr="008E47B1">
        <w:rPr>
          <w:rFonts w:ascii="Arial" w:eastAsia="Times New Roman" w:hAnsi="Arial" w:cs="Arial"/>
          <w:color w:val="000000"/>
        </w:rPr>
        <w:t xml:space="preserve">, або достроково </w:t>
      </w:r>
      <w:proofErr w:type="spellStart"/>
      <w:r w:rsidR="00716D30" w:rsidRPr="008E47B1">
        <w:rPr>
          <w:rFonts w:ascii="Arial" w:eastAsia="Times New Roman" w:hAnsi="Arial" w:cs="Arial"/>
          <w:color w:val="000000"/>
        </w:rPr>
        <w:t>припинти</w:t>
      </w:r>
      <w:proofErr w:type="spellEnd"/>
      <w:r w:rsidR="00716D30" w:rsidRPr="008E47B1">
        <w:rPr>
          <w:rFonts w:ascii="Arial" w:eastAsia="Times New Roman" w:hAnsi="Arial" w:cs="Arial"/>
          <w:color w:val="000000"/>
        </w:rPr>
        <w:t xml:space="preserve"> дію цього Договору</w:t>
      </w:r>
      <w:r w:rsidR="00F60964" w:rsidRPr="008E47B1">
        <w:rPr>
          <w:rFonts w:ascii="Arial" w:eastAsia="Times New Roman" w:hAnsi="Arial" w:cs="Arial"/>
          <w:color w:val="000000"/>
        </w:rPr>
        <w:t xml:space="preserve">. </w:t>
      </w:r>
      <w:r w:rsidR="00716D30" w:rsidRPr="008E47B1">
        <w:rPr>
          <w:rFonts w:ascii="Arial" w:eastAsia="Times New Roman" w:hAnsi="Arial" w:cs="Arial"/>
          <w:color w:val="000000"/>
        </w:rPr>
        <w:t>При достроковому припиненні Договору оплаті підлягають виключно завершені Виконавцем роботи, про що сторонами складається відповідний Акт.</w:t>
      </w:r>
    </w:p>
    <w:p w14:paraId="24D25C65" w14:textId="77777777" w:rsidR="00B61577" w:rsidRPr="008E47B1" w:rsidRDefault="00B61577" w:rsidP="0099032F">
      <w:pPr>
        <w:pBdr>
          <w:top w:val="nil"/>
          <w:left w:val="nil"/>
          <w:bottom w:val="nil"/>
          <w:right w:val="nil"/>
          <w:between w:val="nil"/>
        </w:pBdr>
        <w:spacing w:after="0" w:line="240" w:lineRule="auto"/>
        <w:ind w:left="1222"/>
        <w:jc w:val="both"/>
        <w:rPr>
          <w:rFonts w:ascii="Arial" w:eastAsia="Times New Roman" w:hAnsi="Arial" w:cs="Arial"/>
          <w:color w:val="000000"/>
        </w:rPr>
      </w:pPr>
    </w:p>
    <w:p w14:paraId="352F52BA" w14:textId="77777777" w:rsidR="00B61577" w:rsidRPr="008E47B1" w:rsidRDefault="00F60964" w:rsidP="0099032F">
      <w:pPr>
        <w:numPr>
          <w:ilvl w:val="0"/>
          <w:numId w:val="1"/>
        </w:numPr>
        <w:pBdr>
          <w:top w:val="nil"/>
          <w:left w:val="nil"/>
          <w:bottom w:val="nil"/>
          <w:right w:val="nil"/>
          <w:between w:val="nil"/>
        </w:pBdr>
        <w:spacing w:after="0" w:line="240" w:lineRule="auto"/>
        <w:jc w:val="center"/>
        <w:rPr>
          <w:rFonts w:ascii="Arial" w:eastAsia="Times New Roman" w:hAnsi="Arial" w:cs="Arial"/>
          <w:color w:val="000000"/>
        </w:rPr>
      </w:pPr>
      <w:r w:rsidRPr="008E47B1">
        <w:rPr>
          <w:rFonts w:ascii="Arial" w:eastAsia="Times New Roman" w:hAnsi="Arial" w:cs="Arial"/>
          <w:color w:val="000000"/>
        </w:rPr>
        <w:t>ФОРС – МАЖОР</w:t>
      </w:r>
    </w:p>
    <w:p w14:paraId="738580B6" w14:textId="748B7D7F"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Сторони звільняються від відповідальності за повне або часткове невиконання або неналежне виконання своїх зобов’язань по цьому Договору, якщо їх причиною були форс</w:t>
      </w:r>
      <w:r w:rsidR="00985D56" w:rsidRPr="008E47B1">
        <w:rPr>
          <w:rFonts w:ascii="Arial" w:eastAsia="Times New Roman" w:hAnsi="Arial" w:cs="Arial"/>
          <w:color w:val="000000"/>
        </w:rPr>
        <w:t>-</w:t>
      </w:r>
      <w:r w:rsidRPr="008E47B1">
        <w:rPr>
          <w:rFonts w:ascii="Arial" w:eastAsia="Times New Roman" w:hAnsi="Arial" w:cs="Arial"/>
          <w:color w:val="000000"/>
        </w:rPr>
        <w:t xml:space="preserve">мажорні обставини, які виникли після підписання цього Договору внаслідок події надзвичайного характеру, які не залежать від волі </w:t>
      </w:r>
      <w:r w:rsidR="00985D56" w:rsidRPr="008E47B1">
        <w:rPr>
          <w:rFonts w:ascii="Arial" w:eastAsia="Times New Roman" w:hAnsi="Arial" w:cs="Arial"/>
          <w:color w:val="000000"/>
        </w:rPr>
        <w:t>Сторін</w:t>
      </w:r>
      <w:r w:rsidRPr="008E47B1">
        <w:rPr>
          <w:rFonts w:ascii="Arial" w:eastAsia="Times New Roman" w:hAnsi="Arial" w:cs="Arial"/>
          <w:color w:val="000000"/>
        </w:rPr>
        <w:t>. Якщо вищевказані обставини вплинуть на виконання зобов’язань в термін передбачений в Договорі, то відповідно переноситься на час закінчення дії відповідних обставин</w:t>
      </w:r>
      <w:r w:rsidR="00F7258C" w:rsidRPr="008E47B1">
        <w:rPr>
          <w:rFonts w:ascii="Arial" w:eastAsia="Times New Roman" w:hAnsi="Arial" w:cs="Arial"/>
          <w:color w:val="000000"/>
        </w:rPr>
        <w:t>, якщо сторони це погодили</w:t>
      </w:r>
      <w:r w:rsidRPr="008E47B1">
        <w:rPr>
          <w:rFonts w:ascii="Arial" w:eastAsia="Times New Roman" w:hAnsi="Arial" w:cs="Arial"/>
          <w:color w:val="000000"/>
        </w:rPr>
        <w:t>.</w:t>
      </w:r>
    </w:p>
    <w:p w14:paraId="63A7A978" w14:textId="1B8E0118"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hAnsi="Arial" w:cs="Arial"/>
          <w:color w:val="000000"/>
        </w:rPr>
      </w:pPr>
      <w:r w:rsidRPr="008E47B1">
        <w:rPr>
          <w:rFonts w:ascii="Arial" w:eastAsia="Times New Roman" w:hAnsi="Arial" w:cs="Arial"/>
          <w:color w:val="000000"/>
        </w:rPr>
        <w:t xml:space="preserve"> У разі виконання обставин, зазначених у п.7.1. </w:t>
      </w:r>
      <w:r w:rsidR="00985D56" w:rsidRPr="008E47B1">
        <w:rPr>
          <w:rFonts w:ascii="Arial" w:eastAsia="Times New Roman" w:hAnsi="Arial" w:cs="Arial"/>
          <w:color w:val="000000"/>
        </w:rPr>
        <w:t>Сторона</w:t>
      </w:r>
      <w:r w:rsidRPr="008E47B1">
        <w:rPr>
          <w:rFonts w:ascii="Arial" w:eastAsia="Times New Roman" w:hAnsi="Arial" w:cs="Arial"/>
          <w:color w:val="000000"/>
        </w:rPr>
        <w:t>, яка не може виконати зобов’язання, передбачені цим Договором, повинна у триденний термін сповістити про це іншій стороні, подавши відповідні докази</w:t>
      </w:r>
      <w:r w:rsidR="00985D56" w:rsidRPr="008E47B1">
        <w:rPr>
          <w:rFonts w:ascii="Arial" w:eastAsia="Times New Roman" w:hAnsi="Arial" w:cs="Arial"/>
          <w:color w:val="000000"/>
        </w:rPr>
        <w:t xml:space="preserve"> наявності таких обставин (як правило- документ торгово-промислової палати)</w:t>
      </w:r>
      <w:r w:rsidRPr="008E47B1">
        <w:rPr>
          <w:rFonts w:ascii="Arial" w:eastAsia="Times New Roman" w:hAnsi="Arial" w:cs="Arial"/>
          <w:color w:val="000000"/>
        </w:rPr>
        <w:t>.</w:t>
      </w:r>
    </w:p>
    <w:p w14:paraId="1B4729E1" w14:textId="0983D350" w:rsidR="00985D56" w:rsidRPr="008E47B1" w:rsidRDefault="00985D56" w:rsidP="0099032F">
      <w:pPr>
        <w:numPr>
          <w:ilvl w:val="1"/>
          <w:numId w:val="1"/>
        </w:numPr>
        <w:pBdr>
          <w:top w:val="nil"/>
          <w:left w:val="nil"/>
          <w:bottom w:val="nil"/>
          <w:right w:val="nil"/>
          <w:between w:val="nil"/>
        </w:pBdr>
        <w:spacing w:after="0" w:line="240" w:lineRule="auto"/>
        <w:jc w:val="both"/>
        <w:rPr>
          <w:rFonts w:ascii="Arial" w:hAnsi="Arial" w:cs="Arial"/>
          <w:color w:val="000000"/>
        </w:rPr>
      </w:pPr>
      <w:r w:rsidRPr="008E47B1">
        <w:rPr>
          <w:rFonts w:ascii="Arial" w:eastAsia="Times New Roman" w:hAnsi="Arial" w:cs="Arial"/>
          <w:color w:val="000000"/>
        </w:rPr>
        <w:t xml:space="preserve">Якщо форс-мажорні обставини тривають понад 30 календарних днів – Сторони вправі за угодою сторін </w:t>
      </w:r>
      <w:r w:rsidR="008F2B39" w:rsidRPr="008E47B1">
        <w:rPr>
          <w:rFonts w:ascii="Arial" w:eastAsia="Times New Roman" w:hAnsi="Arial" w:cs="Arial"/>
          <w:color w:val="000000"/>
        </w:rPr>
        <w:t>припинити</w:t>
      </w:r>
      <w:r w:rsidRPr="008E47B1">
        <w:rPr>
          <w:rFonts w:ascii="Arial" w:eastAsia="Times New Roman" w:hAnsi="Arial" w:cs="Arial"/>
          <w:color w:val="000000"/>
        </w:rPr>
        <w:t xml:space="preserve"> дію цього Договору.</w:t>
      </w:r>
    </w:p>
    <w:p w14:paraId="2B484D18" w14:textId="77777777" w:rsidR="00B61577" w:rsidRPr="008E47B1" w:rsidRDefault="00B61577" w:rsidP="0099032F">
      <w:pPr>
        <w:pBdr>
          <w:top w:val="nil"/>
          <w:left w:val="nil"/>
          <w:bottom w:val="nil"/>
          <w:right w:val="nil"/>
          <w:between w:val="nil"/>
        </w:pBdr>
        <w:spacing w:after="0" w:line="240" w:lineRule="auto"/>
        <w:ind w:left="720"/>
        <w:jc w:val="both"/>
        <w:rPr>
          <w:rFonts w:ascii="Arial" w:eastAsia="Times New Roman" w:hAnsi="Arial" w:cs="Arial"/>
          <w:color w:val="000000"/>
        </w:rPr>
      </w:pPr>
    </w:p>
    <w:p w14:paraId="0FC260EC" w14:textId="77777777" w:rsidR="00B61577" w:rsidRPr="008E47B1" w:rsidRDefault="00F60964" w:rsidP="0099032F">
      <w:pPr>
        <w:numPr>
          <w:ilvl w:val="0"/>
          <w:numId w:val="1"/>
        </w:numPr>
        <w:pBdr>
          <w:top w:val="nil"/>
          <w:left w:val="nil"/>
          <w:bottom w:val="nil"/>
          <w:right w:val="nil"/>
          <w:between w:val="nil"/>
        </w:pBdr>
        <w:spacing w:after="0" w:line="240" w:lineRule="auto"/>
        <w:jc w:val="center"/>
        <w:rPr>
          <w:rFonts w:ascii="Arial" w:eastAsia="Times New Roman" w:hAnsi="Arial" w:cs="Arial"/>
          <w:color w:val="000000"/>
        </w:rPr>
      </w:pPr>
      <w:r w:rsidRPr="008E47B1">
        <w:rPr>
          <w:rFonts w:ascii="Arial" w:eastAsia="Times New Roman" w:hAnsi="Arial" w:cs="Arial"/>
          <w:color w:val="000000"/>
        </w:rPr>
        <w:t>ВИРІШЕННЯ СПОРІВ</w:t>
      </w:r>
    </w:p>
    <w:p w14:paraId="2F0CF0FD" w14:textId="77777777"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Усі спори, що виникають з цього Договору або пов’язані із ним, вирішуються шляхом переговорів між Сторонами.</w:t>
      </w:r>
    </w:p>
    <w:p w14:paraId="1E85D6AE" w14:textId="77777777"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в Україні законодавства. Досудове врегулювання спорів між Сторонами цього Договору не є обов’язковим.</w:t>
      </w:r>
    </w:p>
    <w:p w14:paraId="0F89909B" w14:textId="77777777" w:rsidR="00B61577" w:rsidRPr="008E47B1" w:rsidRDefault="00B61577" w:rsidP="0099032F">
      <w:pPr>
        <w:pBdr>
          <w:top w:val="nil"/>
          <w:left w:val="nil"/>
          <w:bottom w:val="nil"/>
          <w:right w:val="nil"/>
          <w:between w:val="nil"/>
        </w:pBdr>
        <w:spacing w:after="0" w:line="240" w:lineRule="auto"/>
        <w:ind w:left="720"/>
        <w:jc w:val="both"/>
        <w:rPr>
          <w:rFonts w:ascii="Arial" w:eastAsia="Times New Roman" w:hAnsi="Arial" w:cs="Arial"/>
          <w:color w:val="000000"/>
        </w:rPr>
      </w:pPr>
    </w:p>
    <w:p w14:paraId="2B7D310C" w14:textId="77777777" w:rsidR="00B61577" w:rsidRPr="008E47B1" w:rsidRDefault="00F60964" w:rsidP="0099032F">
      <w:pPr>
        <w:numPr>
          <w:ilvl w:val="0"/>
          <w:numId w:val="1"/>
        </w:numPr>
        <w:pBdr>
          <w:top w:val="nil"/>
          <w:left w:val="nil"/>
          <w:bottom w:val="nil"/>
          <w:right w:val="nil"/>
          <w:between w:val="nil"/>
        </w:pBdr>
        <w:spacing w:after="0" w:line="240" w:lineRule="auto"/>
        <w:jc w:val="center"/>
        <w:rPr>
          <w:rFonts w:ascii="Arial" w:eastAsia="Times New Roman" w:hAnsi="Arial" w:cs="Arial"/>
          <w:color w:val="000000"/>
        </w:rPr>
      </w:pPr>
      <w:r w:rsidRPr="008E47B1">
        <w:rPr>
          <w:rFonts w:ascii="Arial" w:eastAsia="Times New Roman" w:hAnsi="Arial" w:cs="Arial"/>
          <w:color w:val="000000"/>
        </w:rPr>
        <w:t>ІНШІ УМОВИ</w:t>
      </w:r>
    </w:p>
    <w:p w14:paraId="3CFC2347" w14:textId="6F537D71" w:rsidR="00B61577" w:rsidRPr="008E47B1" w:rsidRDefault="00F60964" w:rsidP="00F7258C">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Цей Договір набирає чинності з моменту його підписання сторонами та діє до </w:t>
      </w:r>
      <w:r w:rsidR="009C6B0D" w:rsidRPr="008E47B1">
        <w:rPr>
          <w:rFonts w:ascii="Arial" w:eastAsia="Times New Roman" w:hAnsi="Arial" w:cs="Arial"/>
          <w:color w:val="000000"/>
        </w:rPr>
        <w:t>повного виконання сторонами прийнятих на себе за цим Договором зобов’язань</w:t>
      </w:r>
      <w:r w:rsidR="00511E1F" w:rsidRPr="008E47B1">
        <w:rPr>
          <w:rFonts w:ascii="Arial" w:eastAsia="Times New Roman" w:hAnsi="Arial" w:cs="Arial"/>
          <w:color w:val="000000"/>
        </w:rPr>
        <w:t xml:space="preserve">. </w:t>
      </w:r>
      <w:r w:rsidR="00001A07" w:rsidRPr="008E47B1">
        <w:rPr>
          <w:rFonts w:ascii="Arial" w:eastAsia="Times New Roman" w:hAnsi="Arial" w:cs="Arial"/>
          <w:color w:val="000000"/>
        </w:rPr>
        <w:t>Строк дії цього Договору може бути змінений за згодою сторін.</w:t>
      </w:r>
    </w:p>
    <w:p w14:paraId="2FE23622" w14:textId="71004BAA"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Цей Договір може бути розірвано достроково на вимогу Фонду</w:t>
      </w:r>
      <w:r w:rsidR="00867384" w:rsidRPr="008E47B1">
        <w:rPr>
          <w:rFonts w:ascii="Arial" w:eastAsia="Times New Roman" w:hAnsi="Arial" w:cs="Arial"/>
          <w:color w:val="000000"/>
        </w:rPr>
        <w:t>.</w:t>
      </w:r>
      <w:r w:rsidRPr="008E47B1">
        <w:rPr>
          <w:rFonts w:ascii="Arial" w:eastAsia="Times New Roman" w:hAnsi="Arial" w:cs="Arial"/>
          <w:color w:val="000000"/>
        </w:rPr>
        <w:t xml:space="preserve"> У цьому випадку Фонд письмово інформує Виконавця про дату припинення Договору та проводить з Виконавцем розрахунки за фактично виконану роботу належної якості</w:t>
      </w:r>
      <w:r w:rsidR="00985D56" w:rsidRPr="008E47B1">
        <w:rPr>
          <w:rFonts w:ascii="Arial" w:eastAsia="Times New Roman" w:hAnsi="Arial" w:cs="Arial"/>
          <w:color w:val="000000"/>
        </w:rPr>
        <w:t xml:space="preserve"> у порядку, що визначено цим Договором та на підставі документів, які мають Сторони</w:t>
      </w:r>
      <w:r w:rsidRPr="008E47B1">
        <w:rPr>
          <w:rFonts w:ascii="Arial" w:eastAsia="Times New Roman" w:hAnsi="Arial" w:cs="Arial"/>
          <w:color w:val="000000"/>
        </w:rPr>
        <w:t>.</w:t>
      </w:r>
    </w:p>
    <w:p w14:paraId="33639D17" w14:textId="6CF13D82" w:rsidR="00511E1F" w:rsidRPr="008E47B1" w:rsidRDefault="00511E1F"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Розірвання цього Договору з ініціативи Виконавця чи Власника не допускається.</w:t>
      </w:r>
    </w:p>
    <w:p w14:paraId="144379F1" w14:textId="77777777"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Цей Договір та будь-які положення його можуть бути замінені чи доповнені тільки Додатком (додатковою угодою) до Договору, підписаним у письмовій формі уповноваженими особами. Такий Додаток (додаткова угода) з дня його підписання є невід’ємною частиною даного Договору.</w:t>
      </w:r>
    </w:p>
    <w:p w14:paraId="79CE1E40" w14:textId="77777777" w:rsidR="00985D56"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Договір може бути розірвано за взаємною згодою сторін, про що складається Додаток </w:t>
      </w:r>
      <w:r w:rsidR="00985D56" w:rsidRPr="008E47B1">
        <w:rPr>
          <w:rFonts w:ascii="Arial" w:eastAsia="Times New Roman" w:hAnsi="Arial" w:cs="Arial"/>
          <w:color w:val="000000"/>
        </w:rPr>
        <w:t xml:space="preserve">(додаткова угода) </w:t>
      </w:r>
      <w:r w:rsidRPr="008E47B1">
        <w:rPr>
          <w:rFonts w:ascii="Arial" w:eastAsia="Times New Roman" w:hAnsi="Arial" w:cs="Arial"/>
          <w:color w:val="000000"/>
        </w:rPr>
        <w:t>до Договору</w:t>
      </w:r>
      <w:r w:rsidR="00985D56" w:rsidRPr="008E47B1">
        <w:rPr>
          <w:rFonts w:ascii="Arial" w:eastAsia="Times New Roman" w:hAnsi="Arial" w:cs="Arial"/>
          <w:color w:val="000000"/>
        </w:rPr>
        <w:t>.</w:t>
      </w:r>
    </w:p>
    <w:p w14:paraId="7BA9BFE1" w14:textId="0A070A64" w:rsidR="00B61577" w:rsidRPr="008E47B1" w:rsidRDefault="00985D56"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У випадках, що передбачені цим Договором для одностороннього його припинення - </w:t>
      </w:r>
      <w:r w:rsidR="00F60964" w:rsidRPr="008E47B1">
        <w:rPr>
          <w:rFonts w:ascii="Arial" w:eastAsia="Times New Roman" w:hAnsi="Arial" w:cs="Arial"/>
          <w:color w:val="000000"/>
        </w:rPr>
        <w:t xml:space="preserve"> </w:t>
      </w:r>
      <w:r w:rsidRPr="008E47B1">
        <w:rPr>
          <w:rFonts w:ascii="Arial" w:eastAsia="Times New Roman" w:hAnsi="Arial" w:cs="Arial"/>
          <w:color w:val="000000"/>
        </w:rPr>
        <w:t xml:space="preserve">договір припиняє свою дію </w:t>
      </w:r>
      <w:r w:rsidR="00F60964" w:rsidRPr="008E47B1">
        <w:rPr>
          <w:rFonts w:ascii="Arial" w:eastAsia="Times New Roman" w:hAnsi="Arial" w:cs="Arial"/>
          <w:color w:val="000000"/>
        </w:rPr>
        <w:t xml:space="preserve">за ініціативою однієї зі сторін, з попереднім інформуванням іншої сторони за </w:t>
      </w:r>
      <w:r w:rsidRPr="008E47B1">
        <w:rPr>
          <w:rFonts w:ascii="Arial" w:eastAsia="Times New Roman" w:hAnsi="Arial" w:cs="Arial"/>
          <w:color w:val="000000"/>
        </w:rPr>
        <w:t>3</w:t>
      </w:r>
      <w:r w:rsidR="00F60964" w:rsidRPr="008E47B1">
        <w:rPr>
          <w:rFonts w:ascii="Arial" w:eastAsia="Times New Roman" w:hAnsi="Arial" w:cs="Arial"/>
          <w:color w:val="000000"/>
        </w:rPr>
        <w:t>0 календарних днів до запланованої дати припинення Договору. Протягом цього строку сторони врегульовують свої взаємовідносини щодо завершення вже розпочатих етапів робіт та проведення взаєморозрахунків.</w:t>
      </w:r>
    </w:p>
    <w:p w14:paraId="54FF4856" w14:textId="6BD01974"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Жодна зі сторін не має права передавати свої права і зобов’язання по цьому Договору третій стороні без письмової згоди іншого учасника Договору. Винятком з цього правила є право Виконавця залучати субпідрядників, за діяльність яких перед Фондом відповідає Виконавець.</w:t>
      </w:r>
    </w:p>
    <w:p w14:paraId="6086E11C" w14:textId="77777777"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Кожна сторона приймає на себе зобов’язання повідомляти одна одну у випадку зміни своїх реквізитів або юридичної адреси протягом двох днів з моменту їх зміни.</w:t>
      </w:r>
    </w:p>
    <w:p w14:paraId="3176CF28" w14:textId="40311552"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 xml:space="preserve"> Договір укладено у </w:t>
      </w:r>
      <w:r w:rsidR="00511E1F" w:rsidRPr="008E47B1">
        <w:rPr>
          <w:rFonts w:ascii="Arial" w:eastAsia="Times New Roman" w:hAnsi="Arial" w:cs="Arial"/>
          <w:color w:val="000000"/>
        </w:rPr>
        <w:t>трьох</w:t>
      </w:r>
      <w:r w:rsidRPr="008E47B1">
        <w:rPr>
          <w:rFonts w:ascii="Arial" w:eastAsia="Times New Roman" w:hAnsi="Arial" w:cs="Arial"/>
          <w:color w:val="000000"/>
        </w:rPr>
        <w:t xml:space="preserve"> примірниках, які мають однакову юридичну силу, по одному з кожної зі сторін.</w:t>
      </w:r>
    </w:p>
    <w:p w14:paraId="35F5FF28" w14:textId="16CF6B56"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Виконавець самостійно сплачує всі податки і збори, що передбачені чинним законодавством України, а Фонд не є податковим агентом Виконавця</w:t>
      </w:r>
      <w:r w:rsidR="00511E1F" w:rsidRPr="008E47B1">
        <w:rPr>
          <w:rFonts w:ascii="Arial" w:eastAsia="Times New Roman" w:hAnsi="Arial" w:cs="Arial"/>
          <w:color w:val="000000"/>
        </w:rPr>
        <w:t xml:space="preserve"> чи Власника.</w:t>
      </w:r>
    </w:p>
    <w:p w14:paraId="2E557FC2" w14:textId="46951E5F" w:rsidR="00511E1F" w:rsidRPr="008E47B1" w:rsidRDefault="00511E1F" w:rsidP="0099032F">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t>Діяльність Фонду за цим Договором здійснюється виключно в межах його статутної діяльності та у відповідності до вимог чинного законодавства України.</w:t>
      </w:r>
    </w:p>
    <w:p w14:paraId="394A8244" w14:textId="77777777" w:rsidR="00B61577" w:rsidRPr="008E47B1" w:rsidRDefault="00F60964" w:rsidP="0099032F">
      <w:pPr>
        <w:numPr>
          <w:ilvl w:val="1"/>
          <w:numId w:val="1"/>
        </w:numPr>
        <w:pBdr>
          <w:top w:val="nil"/>
          <w:left w:val="nil"/>
          <w:bottom w:val="nil"/>
          <w:right w:val="nil"/>
          <w:between w:val="nil"/>
        </w:pBdr>
        <w:spacing w:after="0" w:line="240" w:lineRule="auto"/>
        <w:jc w:val="both"/>
        <w:rPr>
          <w:rFonts w:ascii="Arial" w:hAnsi="Arial" w:cs="Arial"/>
          <w:color w:val="000000"/>
        </w:rPr>
      </w:pPr>
      <w:r w:rsidRPr="008E47B1">
        <w:rPr>
          <w:rFonts w:ascii="Arial" w:eastAsia="Times New Roman" w:hAnsi="Arial" w:cs="Arial"/>
          <w:color w:val="000000"/>
        </w:rPr>
        <w:t xml:space="preserve">Всі додатки з моменту їх підписання сторонами є </w:t>
      </w:r>
      <w:r w:rsidR="007F2DC9" w:rsidRPr="008E47B1">
        <w:rPr>
          <w:rFonts w:ascii="Arial" w:eastAsia="Times New Roman" w:hAnsi="Arial" w:cs="Arial"/>
          <w:color w:val="000000"/>
        </w:rPr>
        <w:t>невід’ємною</w:t>
      </w:r>
      <w:r w:rsidRPr="008E47B1">
        <w:rPr>
          <w:rFonts w:ascii="Arial" w:eastAsia="Times New Roman" w:hAnsi="Arial" w:cs="Arial"/>
          <w:color w:val="000000"/>
        </w:rPr>
        <w:t xml:space="preserve"> частиною цього Договору. </w:t>
      </w:r>
    </w:p>
    <w:p w14:paraId="7A743148" w14:textId="77777777" w:rsidR="00B61577" w:rsidRPr="008E47B1" w:rsidRDefault="00F60964" w:rsidP="00D83E65">
      <w:pPr>
        <w:numPr>
          <w:ilvl w:val="1"/>
          <w:numId w:val="1"/>
        </w:numPr>
        <w:pBdr>
          <w:top w:val="nil"/>
          <w:left w:val="nil"/>
          <w:bottom w:val="nil"/>
          <w:right w:val="nil"/>
          <w:between w:val="nil"/>
        </w:pBdr>
        <w:spacing w:after="0" w:line="240" w:lineRule="auto"/>
        <w:jc w:val="both"/>
        <w:rPr>
          <w:rFonts w:ascii="Arial" w:eastAsia="Times New Roman" w:hAnsi="Arial" w:cs="Arial"/>
          <w:color w:val="000000"/>
        </w:rPr>
      </w:pPr>
      <w:r w:rsidRPr="008E47B1">
        <w:rPr>
          <w:rFonts w:ascii="Arial" w:eastAsia="Times New Roman" w:hAnsi="Arial" w:cs="Arial"/>
          <w:color w:val="000000"/>
        </w:rPr>
        <w:lastRenderedPageBreak/>
        <w:t>Сторони погодились надати одна одній право на використання персональних даних осіб, що залучаються до виконання робіт (надання послуг) за цим Договором, в межах виконання цього Договору.</w:t>
      </w:r>
    </w:p>
    <w:p w14:paraId="56939B67" w14:textId="77777777" w:rsidR="00B61577" w:rsidRPr="008E47B1" w:rsidRDefault="00B61577" w:rsidP="00D83E65">
      <w:pPr>
        <w:spacing w:after="0" w:line="240" w:lineRule="auto"/>
        <w:ind w:left="360"/>
        <w:jc w:val="both"/>
        <w:rPr>
          <w:rFonts w:ascii="Arial" w:eastAsia="Times New Roman" w:hAnsi="Arial" w:cs="Arial"/>
        </w:rPr>
      </w:pPr>
    </w:p>
    <w:p w14:paraId="77BDAF2F" w14:textId="75AC4495" w:rsidR="00B61577" w:rsidRPr="008E47B1" w:rsidRDefault="00F60964" w:rsidP="00D83E65">
      <w:pPr>
        <w:spacing w:after="0" w:line="240" w:lineRule="auto"/>
        <w:ind w:left="360"/>
        <w:jc w:val="center"/>
        <w:rPr>
          <w:rFonts w:ascii="Arial" w:eastAsia="Times New Roman" w:hAnsi="Arial" w:cs="Arial"/>
        </w:rPr>
      </w:pPr>
      <w:r w:rsidRPr="008E47B1">
        <w:rPr>
          <w:rFonts w:ascii="Arial" w:eastAsia="Times New Roman" w:hAnsi="Arial" w:cs="Arial"/>
        </w:rPr>
        <w:t>МІСЦЕЗНАХОДЖЕННЯ , РЕКВІЗИТИ ТА ПІДПИСИ СТОРІН</w:t>
      </w:r>
    </w:p>
    <w:p w14:paraId="6547C828" w14:textId="77777777" w:rsidR="002D6503" w:rsidRPr="008E47B1" w:rsidRDefault="002D6503" w:rsidP="00D83E65">
      <w:pPr>
        <w:spacing w:after="0" w:line="240" w:lineRule="auto"/>
        <w:ind w:left="360"/>
        <w:jc w:val="center"/>
        <w:rPr>
          <w:rFonts w:ascii="Arial" w:eastAsia="Times New Roman" w:hAnsi="Arial" w:cs="Arial"/>
        </w:rPr>
      </w:pPr>
    </w:p>
    <w:tbl>
      <w:tblPr>
        <w:tblStyle w:val="af"/>
        <w:tblW w:w="10348" w:type="dxa"/>
        <w:tblInd w:w="-6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6"/>
        <w:gridCol w:w="3829"/>
        <w:gridCol w:w="2693"/>
      </w:tblGrid>
      <w:tr w:rsidR="00DE5D1F" w:rsidRPr="008E47B1" w14:paraId="57AABAD2" w14:textId="77777777" w:rsidTr="008E47B1">
        <w:trPr>
          <w:trHeight w:val="577"/>
        </w:trPr>
        <w:tc>
          <w:tcPr>
            <w:tcW w:w="3826" w:type="dxa"/>
          </w:tcPr>
          <w:p w14:paraId="143028ED" w14:textId="77777777" w:rsidR="00F7474D" w:rsidRPr="008E47B1" w:rsidRDefault="00F7474D" w:rsidP="00F7474D">
            <w:pPr>
              <w:tabs>
                <w:tab w:val="left" w:pos="4506"/>
              </w:tabs>
              <w:jc w:val="center"/>
              <w:rPr>
                <w:rFonts w:ascii="Arial" w:eastAsia="Times New Roman" w:hAnsi="Arial" w:cs="Arial"/>
                <w:b/>
              </w:rPr>
            </w:pPr>
            <w:r w:rsidRPr="008E47B1">
              <w:rPr>
                <w:rFonts w:ascii="Arial" w:eastAsia="Times New Roman" w:hAnsi="Arial" w:cs="Arial"/>
                <w:b/>
              </w:rPr>
              <w:t>ФОНД:</w:t>
            </w:r>
          </w:p>
          <w:p w14:paraId="757D102B" w14:textId="77777777" w:rsidR="00F7474D" w:rsidRPr="008E47B1" w:rsidRDefault="00F7474D" w:rsidP="00D83E65">
            <w:pPr>
              <w:jc w:val="center"/>
              <w:rPr>
                <w:rFonts w:ascii="Arial" w:hAnsi="Arial" w:cs="Arial"/>
              </w:rPr>
            </w:pPr>
          </w:p>
        </w:tc>
        <w:tc>
          <w:tcPr>
            <w:tcW w:w="3829" w:type="dxa"/>
          </w:tcPr>
          <w:p w14:paraId="67DFC2BB" w14:textId="77777777" w:rsidR="00F7474D" w:rsidRPr="008E47B1" w:rsidRDefault="00F7474D" w:rsidP="00F7474D">
            <w:pPr>
              <w:jc w:val="center"/>
              <w:rPr>
                <w:rFonts w:ascii="Arial" w:eastAsia="Times New Roman" w:hAnsi="Arial" w:cs="Arial"/>
                <w:b/>
              </w:rPr>
            </w:pPr>
            <w:r w:rsidRPr="008E47B1">
              <w:rPr>
                <w:rFonts w:ascii="Arial" w:eastAsia="Times New Roman" w:hAnsi="Arial" w:cs="Arial"/>
                <w:b/>
              </w:rPr>
              <w:t>ВИКОНАВЕЦЬ:</w:t>
            </w:r>
          </w:p>
          <w:p w14:paraId="59E249C4" w14:textId="77777777" w:rsidR="00F7474D" w:rsidRPr="008E47B1" w:rsidRDefault="00F7474D" w:rsidP="00D83E65">
            <w:pPr>
              <w:jc w:val="center"/>
              <w:rPr>
                <w:rFonts w:ascii="Arial" w:hAnsi="Arial" w:cs="Arial"/>
              </w:rPr>
            </w:pPr>
          </w:p>
        </w:tc>
        <w:tc>
          <w:tcPr>
            <w:tcW w:w="2693" w:type="dxa"/>
          </w:tcPr>
          <w:p w14:paraId="5934BFB0" w14:textId="25B050BA" w:rsidR="00F7474D" w:rsidRPr="008E47B1" w:rsidRDefault="00F7474D" w:rsidP="00D83E65">
            <w:pPr>
              <w:jc w:val="center"/>
              <w:rPr>
                <w:rFonts w:ascii="Arial" w:hAnsi="Arial" w:cs="Arial"/>
                <w:b/>
                <w:bCs/>
              </w:rPr>
            </w:pPr>
            <w:r w:rsidRPr="008E47B1">
              <w:rPr>
                <w:rFonts w:ascii="Arial" w:hAnsi="Arial" w:cs="Arial"/>
                <w:b/>
                <w:bCs/>
              </w:rPr>
              <w:t>ВЛАСНИК</w:t>
            </w:r>
          </w:p>
        </w:tc>
      </w:tr>
      <w:tr w:rsidR="00DE5D1F" w:rsidRPr="008E47B1" w14:paraId="5E03B921" w14:textId="77777777" w:rsidTr="008E47B1">
        <w:trPr>
          <w:trHeight w:val="5181"/>
        </w:trPr>
        <w:tc>
          <w:tcPr>
            <w:tcW w:w="3826" w:type="dxa"/>
          </w:tcPr>
          <w:p w14:paraId="57211978" w14:textId="77777777" w:rsidR="00F7474D" w:rsidRPr="008E47B1" w:rsidRDefault="00F7474D" w:rsidP="00F7474D">
            <w:pPr>
              <w:jc w:val="center"/>
              <w:rPr>
                <w:rFonts w:ascii="Arial" w:eastAsia="Times New Roman" w:hAnsi="Arial" w:cs="Arial"/>
                <w:b/>
              </w:rPr>
            </w:pPr>
            <w:r w:rsidRPr="008E47B1">
              <w:rPr>
                <w:rFonts w:ascii="Arial" w:eastAsia="Times New Roman" w:hAnsi="Arial" w:cs="Arial"/>
                <w:b/>
              </w:rPr>
              <w:t>БЛАГОДІЙНА ОРГАНІЗАЦІЯ</w:t>
            </w:r>
          </w:p>
          <w:p w14:paraId="2BDAF67F" w14:textId="77777777" w:rsidR="00F7474D" w:rsidRPr="008E47B1" w:rsidRDefault="00F7474D" w:rsidP="00F7474D">
            <w:pPr>
              <w:tabs>
                <w:tab w:val="left" w:pos="4506"/>
              </w:tabs>
              <w:jc w:val="center"/>
              <w:rPr>
                <w:rFonts w:ascii="Arial" w:eastAsia="Times New Roman" w:hAnsi="Arial" w:cs="Arial"/>
              </w:rPr>
            </w:pPr>
            <w:r w:rsidRPr="008E47B1">
              <w:rPr>
                <w:rFonts w:ascii="Arial" w:eastAsia="Times New Roman" w:hAnsi="Arial" w:cs="Arial"/>
                <w:b/>
              </w:rPr>
              <w:t>«БЛАГОДІЙНИЙ ФОНД «СМІЛИВІ»</w:t>
            </w:r>
          </w:p>
          <w:p w14:paraId="0A2F412E" w14:textId="77777777" w:rsidR="00F7474D" w:rsidRPr="008E47B1" w:rsidRDefault="00F7474D" w:rsidP="00F7474D">
            <w:pPr>
              <w:rPr>
                <w:rFonts w:ascii="Arial" w:eastAsia="Times New Roman" w:hAnsi="Arial" w:cs="Arial"/>
                <w:b/>
              </w:rPr>
            </w:pPr>
          </w:p>
          <w:p w14:paraId="51E4296C" w14:textId="77777777" w:rsidR="00F7474D" w:rsidRPr="008E47B1" w:rsidRDefault="00F7474D" w:rsidP="00F7474D">
            <w:pPr>
              <w:rPr>
                <w:rFonts w:ascii="Arial" w:hAnsi="Arial" w:cs="Arial"/>
                <w:bCs/>
                <w:color w:val="000000"/>
              </w:rPr>
            </w:pPr>
            <w:r w:rsidRPr="008E47B1">
              <w:rPr>
                <w:rFonts w:ascii="Arial" w:hAnsi="Arial" w:cs="Arial"/>
                <w:bCs/>
                <w:color w:val="000000"/>
              </w:rPr>
              <w:t>ЄДРПОУ 44943474</w:t>
            </w:r>
          </w:p>
          <w:p w14:paraId="3915F86A" w14:textId="45915BBB" w:rsidR="00F7474D" w:rsidRPr="008E47B1" w:rsidRDefault="00F7474D" w:rsidP="00F7474D">
            <w:pPr>
              <w:rPr>
                <w:rFonts w:ascii="Arial" w:hAnsi="Arial" w:cs="Arial"/>
                <w:bCs/>
                <w:color w:val="000000"/>
              </w:rPr>
            </w:pPr>
            <w:r w:rsidRPr="008E47B1">
              <w:rPr>
                <w:rFonts w:ascii="Arial" w:hAnsi="Arial" w:cs="Arial"/>
                <w:bCs/>
                <w:color w:val="000000"/>
              </w:rPr>
              <w:t>АТ КБ « ПРИВАТБАНК»</w:t>
            </w:r>
          </w:p>
          <w:p w14:paraId="7478EE8C" w14:textId="35D57492" w:rsidR="00DE5D1F" w:rsidRPr="008E47B1" w:rsidRDefault="00DE5D1F" w:rsidP="00F7474D">
            <w:pPr>
              <w:rPr>
                <w:rFonts w:ascii="Arial" w:hAnsi="Arial" w:cs="Arial"/>
                <w:bCs/>
                <w:color w:val="000000"/>
              </w:rPr>
            </w:pPr>
            <w:r w:rsidRPr="008E47B1">
              <w:rPr>
                <w:rFonts w:ascii="Arial" w:hAnsi="Arial" w:cs="Arial"/>
                <w:bCs/>
                <w:color w:val="000000"/>
              </w:rPr>
              <w:t>МФО 305299</w:t>
            </w:r>
          </w:p>
          <w:p w14:paraId="1AE7CEBB" w14:textId="0D4C08E0" w:rsidR="00F7474D" w:rsidRPr="008E47B1" w:rsidRDefault="00F7474D" w:rsidP="00F7474D">
            <w:pPr>
              <w:rPr>
                <w:rFonts w:ascii="Arial" w:hAnsi="Arial" w:cs="Arial"/>
                <w:bCs/>
                <w:color w:val="000000"/>
              </w:rPr>
            </w:pPr>
            <w:r w:rsidRPr="008E47B1">
              <w:rPr>
                <w:rFonts w:ascii="Arial" w:hAnsi="Arial" w:cs="Arial"/>
                <w:bCs/>
                <w:color w:val="000000"/>
              </w:rPr>
              <w:t>UA</w:t>
            </w:r>
            <w:r w:rsidRPr="008E47B1">
              <w:rPr>
                <w:rFonts w:ascii="Arial" w:hAnsi="Arial" w:cs="Arial"/>
              </w:rPr>
              <w:t>803052990000026005015024767</w:t>
            </w:r>
          </w:p>
          <w:p w14:paraId="7A65F5F3" w14:textId="77777777" w:rsidR="00F7474D" w:rsidRPr="008E47B1" w:rsidRDefault="00F7474D" w:rsidP="00F7474D">
            <w:pPr>
              <w:rPr>
                <w:rFonts w:ascii="Arial" w:hAnsi="Arial" w:cs="Arial"/>
                <w:bCs/>
                <w:color w:val="000000"/>
              </w:rPr>
            </w:pPr>
            <w:r w:rsidRPr="008E47B1">
              <w:rPr>
                <w:rFonts w:ascii="Arial" w:hAnsi="Arial" w:cs="Arial"/>
                <w:bCs/>
                <w:color w:val="000000"/>
              </w:rPr>
              <w:t xml:space="preserve">ЄДРПОУ банку </w:t>
            </w:r>
            <w:r w:rsidRPr="008E47B1">
              <w:rPr>
                <w:rFonts w:ascii="Arial" w:hAnsi="Arial" w:cs="Arial"/>
              </w:rPr>
              <w:t>14360570</w:t>
            </w:r>
          </w:p>
          <w:p w14:paraId="7C8961C1" w14:textId="1D7348AF" w:rsidR="00F7474D" w:rsidRPr="008E47B1" w:rsidRDefault="00F7474D" w:rsidP="00F7474D">
            <w:pPr>
              <w:rPr>
                <w:rFonts w:ascii="Arial" w:hAnsi="Arial" w:cs="Arial"/>
                <w:bCs/>
                <w:color w:val="000000"/>
              </w:rPr>
            </w:pPr>
            <w:r w:rsidRPr="008E47B1">
              <w:rPr>
                <w:rFonts w:ascii="Arial" w:hAnsi="Arial" w:cs="Arial"/>
                <w:bCs/>
                <w:color w:val="000000"/>
              </w:rPr>
              <w:t>Адреса: 01135, Україна, місто Київ,</w:t>
            </w:r>
            <w:r w:rsidR="002D6503" w:rsidRPr="008E47B1">
              <w:rPr>
                <w:rFonts w:ascii="Arial" w:hAnsi="Arial" w:cs="Arial"/>
                <w:bCs/>
                <w:color w:val="000000"/>
              </w:rPr>
              <w:t xml:space="preserve"> </w:t>
            </w:r>
            <w:r w:rsidRPr="008E47B1">
              <w:rPr>
                <w:rFonts w:ascii="Arial" w:hAnsi="Arial" w:cs="Arial"/>
                <w:bCs/>
                <w:color w:val="000000"/>
              </w:rPr>
              <w:t>вул. Пестеля Павла, буд.7</w:t>
            </w:r>
          </w:p>
          <w:p w14:paraId="3D782D4A" w14:textId="01CB1159" w:rsidR="00F7474D" w:rsidRPr="008E47B1" w:rsidRDefault="00A96D70" w:rsidP="00F7474D">
            <w:pPr>
              <w:rPr>
                <w:rFonts w:ascii="Arial" w:hAnsi="Arial" w:cs="Arial"/>
                <w:bCs/>
                <w:color w:val="000000"/>
              </w:rPr>
            </w:pPr>
            <w:r w:rsidRPr="008E47B1">
              <w:rPr>
                <w:rFonts w:ascii="Arial" w:hAnsi="Arial" w:cs="Arial"/>
                <w:bCs/>
                <w:color w:val="000000"/>
              </w:rPr>
              <w:t>Т</w:t>
            </w:r>
            <w:r w:rsidR="00F7474D" w:rsidRPr="008E47B1">
              <w:rPr>
                <w:rFonts w:ascii="Arial" w:hAnsi="Arial" w:cs="Arial"/>
                <w:bCs/>
                <w:color w:val="000000"/>
              </w:rPr>
              <w:t>елефон +380677757399</w:t>
            </w:r>
          </w:p>
          <w:p w14:paraId="23C3499F" w14:textId="516DB1F9" w:rsidR="00F7474D" w:rsidRPr="008E47B1" w:rsidRDefault="00A96D70" w:rsidP="00F7474D">
            <w:pPr>
              <w:rPr>
                <w:rFonts w:ascii="Arial" w:hAnsi="Arial" w:cs="Arial"/>
                <w:bCs/>
                <w:color w:val="000000"/>
              </w:rPr>
            </w:pPr>
            <w:r w:rsidRPr="008E47B1">
              <w:rPr>
                <w:rFonts w:ascii="Arial" w:hAnsi="Arial" w:cs="Arial"/>
                <w:bCs/>
                <w:color w:val="000000"/>
              </w:rPr>
              <w:t>Е</w:t>
            </w:r>
            <w:r w:rsidR="00F7474D" w:rsidRPr="008E47B1">
              <w:rPr>
                <w:rFonts w:ascii="Arial" w:hAnsi="Arial" w:cs="Arial"/>
                <w:bCs/>
                <w:color w:val="000000"/>
              </w:rPr>
              <w:t>лектронна адреса:</w:t>
            </w:r>
            <w:r w:rsidR="00F7474D" w:rsidRPr="008E47B1">
              <w:rPr>
                <w:rFonts w:ascii="Arial" w:hAnsi="Arial" w:cs="Arial"/>
              </w:rPr>
              <w:t xml:space="preserve"> </w:t>
            </w:r>
            <w:r w:rsidR="002D6503" w:rsidRPr="008E47B1">
              <w:rPr>
                <w:rFonts w:ascii="Arial" w:hAnsi="Arial" w:cs="Arial"/>
                <w:lang w:val="en-US"/>
              </w:rPr>
              <w:t>brave</w:t>
            </w:r>
            <w:r w:rsidR="002D6503" w:rsidRPr="008E47B1">
              <w:rPr>
                <w:rFonts w:ascii="Arial" w:hAnsi="Arial" w:cs="Arial"/>
                <w:bCs/>
              </w:rPr>
              <w:t>@brave.org.ua</w:t>
            </w:r>
            <w:r w:rsidR="00F7474D" w:rsidRPr="008E47B1">
              <w:rPr>
                <w:rFonts w:ascii="Arial" w:hAnsi="Arial" w:cs="Arial"/>
                <w:bCs/>
                <w:color w:val="000000"/>
              </w:rPr>
              <w:t xml:space="preserve"> </w:t>
            </w:r>
          </w:p>
          <w:p w14:paraId="345BB72A" w14:textId="77777777" w:rsidR="00A96D70" w:rsidRPr="008E47B1" w:rsidRDefault="00A96D70" w:rsidP="00F7474D">
            <w:pPr>
              <w:rPr>
                <w:rFonts w:ascii="Arial" w:eastAsia="Times New Roman" w:hAnsi="Arial" w:cs="Arial"/>
                <w:b/>
              </w:rPr>
            </w:pPr>
          </w:p>
          <w:p w14:paraId="15EC1708" w14:textId="3ADC66AC" w:rsidR="00F7474D" w:rsidRPr="008E47B1" w:rsidRDefault="00F7474D" w:rsidP="00F7474D">
            <w:pPr>
              <w:rPr>
                <w:rFonts w:ascii="Arial" w:eastAsia="Times New Roman" w:hAnsi="Arial" w:cs="Arial"/>
                <w:b/>
              </w:rPr>
            </w:pPr>
            <w:r w:rsidRPr="008E47B1">
              <w:rPr>
                <w:rFonts w:ascii="Arial" w:eastAsia="Times New Roman" w:hAnsi="Arial" w:cs="Arial"/>
                <w:b/>
              </w:rPr>
              <w:t>Директор</w:t>
            </w:r>
          </w:p>
          <w:p w14:paraId="1D3C3F36" w14:textId="13BE7327" w:rsidR="00F7474D" w:rsidRPr="008E47B1" w:rsidRDefault="002D6503" w:rsidP="00F7474D">
            <w:pPr>
              <w:rPr>
                <w:rFonts w:ascii="Arial" w:eastAsia="Times New Roman" w:hAnsi="Arial" w:cs="Arial"/>
                <w:b/>
              </w:rPr>
            </w:pPr>
            <w:r w:rsidRPr="008E47B1">
              <w:rPr>
                <w:rFonts w:ascii="Arial" w:eastAsia="Times New Roman" w:hAnsi="Arial" w:cs="Arial"/>
                <w:b/>
              </w:rPr>
              <w:t>Альона</w:t>
            </w:r>
            <w:r w:rsidR="00F7474D" w:rsidRPr="008E47B1">
              <w:rPr>
                <w:rFonts w:ascii="Arial" w:eastAsia="Times New Roman" w:hAnsi="Arial" w:cs="Arial"/>
                <w:b/>
              </w:rPr>
              <w:t xml:space="preserve"> </w:t>
            </w:r>
            <w:r w:rsidRPr="008E47B1">
              <w:rPr>
                <w:rFonts w:ascii="Arial" w:eastAsia="Times New Roman" w:hAnsi="Arial" w:cs="Arial"/>
                <w:b/>
              </w:rPr>
              <w:t>КРИЦУК</w:t>
            </w:r>
            <w:r w:rsidR="00DE5D1F" w:rsidRPr="008E47B1">
              <w:rPr>
                <w:rFonts w:ascii="Arial" w:eastAsia="Times New Roman" w:hAnsi="Arial" w:cs="Arial"/>
                <w:b/>
              </w:rPr>
              <w:t xml:space="preserve"> </w:t>
            </w:r>
            <w:r w:rsidR="00DE5D1F" w:rsidRPr="008E47B1">
              <w:rPr>
                <w:rFonts w:ascii="Arial" w:eastAsia="Times New Roman" w:hAnsi="Arial" w:cs="Arial"/>
                <w:bCs/>
              </w:rPr>
              <w:t>________</w:t>
            </w:r>
            <w:r w:rsidR="00A96D70" w:rsidRPr="008E47B1">
              <w:rPr>
                <w:rFonts w:ascii="Arial" w:eastAsia="Times New Roman" w:hAnsi="Arial" w:cs="Arial"/>
                <w:bCs/>
                <w:lang w:val="ru-RU"/>
              </w:rPr>
              <w:t>___</w:t>
            </w:r>
            <w:r w:rsidR="00DE5D1F" w:rsidRPr="008E47B1">
              <w:rPr>
                <w:rFonts w:ascii="Arial" w:eastAsia="Times New Roman" w:hAnsi="Arial" w:cs="Arial"/>
                <w:bCs/>
              </w:rPr>
              <w:t>____</w:t>
            </w:r>
          </w:p>
          <w:p w14:paraId="4BCDFC1B" w14:textId="178FFCA3" w:rsidR="00F7474D" w:rsidRPr="008E47B1" w:rsidRDefault="00F7474D" w:rsidP="00F7474D">
            <w:pPr>
              <w:jc w:val="center"/>
              <w:rPr>
                <w:rFonts w:ascii="Arial" w:hAnsi="Arial" w:cs="Arial"/>
              </w:rPr>
            </w:pPr>
            <w:proofErr w:type="spellStart"/>
            <w:r w:rsidRPr="008E47B1">
              <w:rPr>
                <w:rFonts w:ascii="Arial" w:eastAsia="Times New Roman" w:hAnsi="Arial" w:cs="Arial"/>
                <w:b/>
              </w:rPr>
              <w:t>м.п</w:t>
            </w:r>
            <w:proofErr w:type="spellEnd"/>
            <w:r w:rsidRPr="008E47B1">
              <w:rPr>
                <w:rFonts w:ascii="Arial" w:eastAsia="Times New Roman" w:hAnsi="Arial" w:cs="Arial"/>
                <w:b/>
              </w:rPr>
              <w:t>.</w:t>
            </w:r>
          </w:p>
        </w:tc>
        <w:tc>
          <w:tcPr>
            <w:tcW w:w="3829" w:type="dxa"/>
          </w:tcPr>
          <w:p w14:paraId="384D6E47" w14:textId="77160811" w:rsidR="00A96D70" w:rsidRPr="008E47B1" w:rsidRDefault="00A96D70" w:rsidP="00DE5D1F">
            <w:pPr>
              <w:rPr>
                <w:rFonts w:ascii="Arial" w:hAnsi="Arial" w:cs="Arial"/>
              </w:rPr>
            </w:pPr>
          </w:p>
        </w:tc>
        <w:tc>
          <w:tcPr>
            <w:tcW w:w="2693" w:type="dxa"/>
          </w:tcPr>
          <w:p w14:paraId="0D8C64CD" w14:textId="2340767A" w:rsidR="00C23A0B" w:rsidRPr="008E47B1" w:rsidRDefault="00C23A0B" w:rsidP="00674D43">
            <w:pPr>
              <w:rPr>
                <w:rFonts w:ascii="Arial" w:hAnsi="Arial" w:cs="Arial"/>
              </w:rPr>
            </w:pPr>
          </w:p>
        </w:tc>
      </w:tr>
    </w:tbl>
    <w:tbl>
      <w:tblPr>
        <w:tblStyle w:val="a5"/>
        <w:tblW w:w="15351" w:type="dxa"/>
        <w:tblInd w:w="-108" w:type="dxa"/>
        <w:tblLayout w:type="fixed"/>
        <w:tblLook w:val="0000" w:firstRow="0" w:lastRow="0" w:firstColumn="0" w:lastColumn="0" w:noHBand="0" w:noVBand="0"/>
      </w:tblPr>
      <w:tblGrid>
        <w:gridCol w:w="5211"/>
        <w:gridCol w:w="5070"/>
        <w:gridCol w:w="5070"/>
      </w:tblGrid>
      <w:tr w:rsidR="00F7474D" w:rsidRPr="008E47B1" w14:paraId="4071873A" w14:textId="4306C3E1" w:rsidTr="00F7474D">
        <w:tc>
          <w:tcPr>
            <w:tcW w:w="5211" w:type="dxa"/>
            <w:shd w:val="clear" w:color="auto" w:fill="auto"/>
          </w:tcPr>
          <w:p w14:paraId="77BD5694" w14:textId="1C1D6D59" w:rsidR="00F7474D" w:rsidRPr="008E47B1" w:rsidRDefault="00F7474D" w:rsidP="00D83E65">
            <w:pPr>
              <w:spacing w:after="0" w:line="240" w:lineRule="auto"/>
              <w:rPr>
                <w:rFonts w:ascii="Arial" w:eastAsia="Times New Roman" w:hAnsi="Arial" w:cs="Arial"/>
                <w:b/>
              </w:rPr>
            </w:pPr>
          </w:p>
        </w:tc>
        <w:tc>
          <w:tcPr>
            <w:tcW w:w="5070" w:type="dxa"/>
            <w:shd w:val="clear" w:color="auto" w:fill="auto"/>
          </w:tcPr>
          <w:p w14:paraId="1DC8EE7A" w14:textId="527B8665" w:rsidR="00F7474D" w:rsidRPr="008E47B1" w:rsidRDefault="00F7474D" w:rsidP="00D83E65">
            <w:pPr>
              <w:spacing w:after="0" w:line="240" w:lineRule="auto"/>
              <w:rPr>
                <w:rFonts w:ascii="Arial" w:eastAsia="Times New Roman" w:hAnsi="Arial" w:cs="Arial"/>
                <w:b/>
              </w:rPr>
            </w:pPr>
          </w:p>
        </w:tc>
        <w:tc>
          <w:tcPr>
            <w:tcW w:w="5070" w:type="dxa"/>
          </w:tcPr>
          <w:p w14:paraId="75955757" w14:textId="77777777" w:rsidR="00F7474D" w:rsidRPr="008E47B1" w:rsidRDefault="00F7474D" w:rsidP="00D83E65">
            <w:pPr>
              <w:spacing w:after="0" w:line="240" w:lineRule="auto"/>
              <w:jc w:val="center"/>
              <w:rPr>
                <w:rFonts w:ascii="Arial" w:eastAsia="Times New Roman" w:hAnsi="Arial" w:cs="Arial"/>
                <w:b/>
              </w:rPr>
            </w:pPr>
          </w:p>
        </w:tc>
      </w:tr>
    </w:tbl>
    <w:p w14:paraId="5E5D8BCB" w14:textId="38D04905" w:rsidR="00B320D8" w:rsidRDefault="00B320D8" w:rsidP="00C23A0B">
      <w:pPr>
        <w:spacing w:after="0" w:line="240" w:lineRule="auto"/>
        <w:rPr>
          <w:rFonts w:ascii="Arial" w:hAnsi="Arial" w:cs="Arial"/>
        </w:rPr>
      </w:pPr>
    </w:p>
    <w:p w14:paraId="298E10CC" w14:textId="4A271CA1" w:rsidR="00A0357A" w:rsidRDefault="00A0357A" w:rsidP="00C23A0B">
      <w:pPr>
        <w:spacing w:after="0" w:line="240" w:lineRule="auto"/>
        <w:rPr>
          <w:rFonts w:ascii="Arial" w:hAnsi="Arial" w:cs="Arial"/>
        </w:rPr>
      </w:pPr>
    </w:p>
    <w:p w14:paraId="59822102" w14:textId="70391F5E" w:rsidR="00A0357A" w:rsidRDefault="00A0357A" w:rsidP="00C23A0B">
      <w:pPr>
        <w:spacing w:after="0" w:line="240" w:lineRule="auto"/>
        <w:rPr>
          <w:rFonts w:ascii="Arial" w:hAnsi="Arial" w:cs="Arial"/>
        </w:rPr>
      </w:pPr>
    </w:p>
    <w:p w14:paraId="5A754A97" w14:textId="60BB5CFE" w:rsidR="00A0357A" w:rsidRDefault="00A0357A" w:rsidP="00C23A0B">
      <w:pPr>
        <w:spacing w:after="0" w:line="240" w:lineRule="auto"/>
        <w:rPr>
          <w:rFonts w:ascii="Arial" w:hAnsi="Arial" w:cs="Arial"/>
        </w:rPr>
      </w:pPr>
    </w:p>
    <w:p w14:paraId="0EEB69D2" w14:textId="78476631" w:rsidR="00A0357A" w:rsidRDefault="00A0357A" w:rsidP="00C23A0B">
      <w:pPr>
        <w:spacing w:after="0" w:line="240" w:lineRule="auto"/>
        <w:rPr>
          <w:rFonts w:ascii="Arial" w:hAnsi="Arial" w:cs="Arial"/>
        </w:rPr>
      </w:pPr>
    </w:p>
    <w:p w14:paraId="66285BE3" w14:textId="3559F77F" w:rsidR="00A0357A" w:rsidRDefault="00A0357A" w:rsidP="00C23A0B">
      <w:pPr>
        <w:spacing w:after="0" w:line="240" w:lineRule="auto"/>
        <w:rPr>
          <w:rFonts w:ascii="Arial" w:hAnsi="Arial" w:cs="Arial"/>
        </w:rPr>
      </w:pPr>
    </w:p>
    <w:p w14:paraId="5778896B" w14:textId="463CB63F" w:rsidR="00A0357A" w:rsidRDefault="00A0357A" w:rsidP="00C23A0B">
      <w:pPr>
        <w:spacing w:after="0" w:line="240" w:lineRule="auto"/>
        <w:rPr>
          <w:rFonts w:ascii="Arial" w:hAnsi="Arial" w:cs="Arial"/>
        </w:rPr>
      </w:pPr>
    </w:p>
    <w:p w14:paraId="222869B4" w14:textId="036BD791" w:rsidR="00A0357A" w:rsidRDefault="00A0357A" w:rsidP="00C23A0B">
      <w:pPr>
        <w:spacing w:after="0" w:line="240" w:lineRule="auto"/>
        <w:rPr>
          <w:rFonts w:ascii="Arial" w:hAnsi="Arial" w:cs="Arial"/>
        </w:rPr>
      </w:pPr>
    </w:p>
    <w:p w14:paraId="5B39797D" w14:textId="46F6A9DE" w:rsidR="00A0357A" w:rsidRDefault="00A0357A" w:rsidP="00C23A0B">
      <w:pPr>
        <w:spacing w:after="0" w:line="240" w:lineRule="auto"/>
        <w:rPr>
          <w:rFonts w:ascii="Arial" w:hAnsi="Arial" w:cs="Arial"/>
        </w:rPr>
      </w:pPr>
    </w:p>
    <w:p w14:paraId="7FDF9458" w14:textId="3F4AE6FC" w:rsidR="00A0357A" w:rsidRDefault="00A0357A" w:rsidP="00C23A0B">
      <w:pPr>
        <w:spacing w:after="0" w:line="240" w:lineRule="auto"/>
        <w:rPr>
          <w:rFonts w:ascii="Arial" w:hAnsi="Arial" w:cs="Arial"/>
        </w:rPr>
      </w:pPr>
    </w:p>
    <w:p w14:paraId="378C247E" w14:textId="1660D28A" w:rsidR="00A0357A" w:rsidRDefault="00A0357A" w:rsidP="00C23A0B">
      <w:pPr>
        <w:spacing w:after="0" w:line="240" w:lineRule="auto"/>
        <w:rPr>
          <w:rFonts w:ascii="Arial" w:hAnsi="Arial" w:cs="Arial"/>
        </w:rPr>
      </w:pPr>
    </w:p>
    <w:p w14:paraId="1B79A6AA" w14:textId="24FB99E2" w:rsidR="00A0357A" w:rsidRDefault="00A0357A" w:rsidP="00C23A0B">
      <w:pPr>
        <w:spacing w:after="0" w:line="240" w:lineRule="auto"/>
        <w:rPr>
          <w:rFonts w:ascii="Arial" w:hAnsi="Arial" w:cs="Arial"/>
        </w:rPr>
      </w:pPr>
    </w:p>
    <w:p w14:paraId="634B2993" w14:textId="5586C843" w:rsidR="00A0357A" w:rsidRDefault="00A0357A" w:rsidP="00C23A0B">
      <w:pPr>
        <w:spacing w:after="0" w:line="240" w:lineRule="auto"/>
        <w:rPr>
          <w:rFonts w:ascii="Arial" w:hAnsi="Arial" w:cs="Arial"/>
        </w:rPr>
      </w:pPr>
    </w:p>
    <w:p w14:paraId="2EBDA6B4" w14:textId="3CB1249A" w:rsidR="00A0357A" w:rsidRDefault="00A0357A" w:rsidP="00C23A0B">
      <w:pPr>
        <w:spacing w:after="0" w:line="240" w:lineRule="auto"/>
        <w:rPr>
          <w:rFonts w:ascii="Arial" w:hAnsi="Arial" w:cs="Arial"/>
        </w:rPr>
      </w:pPr>
    </w:p>
    <w:p w14:paraId="72D60048" w14:textId="16D5D048" w:rsidR="00A0357A" w:rsidRDefault="00A0357A" w:rsidP="00C23A0B">
      <w:pPr>
        <w:spacing w:after="0" w:line="240" w:lineRule="auto"/>
        <w:rPr>
          <w:rFonts w:ascii="Arial" w:hAnsi="Arial" w:cs="Arial"/>
        </w:rPr>
      </w:pPr>
    </w:p>
    <w:p w14:paraId="23A41307" w14:textId="687AC836" w:rsidR="00A0357A" w:rsidRDefault="00A0357A" w:rsidP="00C23A0B">
      <w:pPr>
        <w:spacing w:after="0" w:line="240" w:lineRule="auto"/>
        <w:rPr>
          <w:rFonts w:ascii="Arial" w:hAnsi="Arial" w:cs="Arial"/>
        </w:rPr>
      </w:pPr>
    </w:p>
    <w:p w14:paraId="495FA332" w14:textId="75049E5C" w:rsidR="00A0357A" w:rsidRDefault="00A0357A" w:rsidP="00C23A0B">
      <w:pPr>
        <w:spacing w:after="0" w:line="240" w:lineRule="auto"/>
        <w:rPr>
          <w:rFonts w:ascii="Arial" w:hAnsi="Arial" w:cs="Arial"/>
        </w:rPr>
      </w:pPr>
    </w:p>
    <w:p w14:paraId="3CEEE80F" w14:textId="2C6E4090" w:rsidR="00A0357A" w:rsidRDefault="00A0357A" w:rsidP="00A0357A">
      <w:pPr>
        <w:spacing w:after="0" w:line="240" w:lineRule="auto"/>
        <w:jc w:val="right"/>
        <w:rPr>
          <w:rFonts w:ascii="Arial" w:hAnsi="Arial" w:cs="Arial"/>
        </w:rPr>
      </w:pPr>
      <w:r>
        <w:rPr>
          <w:rFonts w:ascii="Arial" w:hAnsi="Arial" w:cs="Arial"/>
        </w:rPr>
        <w:t>Додаток № 1</w:t>
      </w:r>
    </w:p>
    <w:p w14:paraId="1CAFA3AA" w14:textId="06DE4766" w:rsidR="00A0357A" w:rsidRDefault="00A0357A" w:rsidP="00A0357A">
      <w:pPr>
        <w:spacing w:after="0" w:line="240" w:lineRule="auto"/>
        <w:jc w:val="right"/>
        <w:rPr>
          <w:rFonts w:ascii="Arial" w:eastAsia="Times New Roman" w:hAnsi="Arial" w:cs="Arial"/>
        </w:rPr>
      </w:pPr>
      <w:r>
        <w:rPr>
          <w:rFonts w:ascii="Arial" w:hAnsi="Arial" w:cs="Arial"/>
        </w:rPr>
        <w:t xml:space="preserve">До Договору № </w:t>
      </w:r>
      <w:r>
        <w:rPr>
          <w:rFonts w:ascii="Arial" w:eastAsia="Times New Roman" w:hAnsi="Arial" w:cs="Arial"/>
        </w:rPr>
        <w:t>2</w:t>
      </w:r>
      <w:r w:rsidRPr="00E3597F">
        <w:rPr>
          <w:rFonts w:ascii="Arial" w:eastAsia="Times New Roman" w:hAnsi="Arial" w:cs="Arial"/>
        </w:rPr>
        <w:t>-С010725</w:t>
      </w:r>
    </w:p>
    <w:p w14:paraId="1865C702" w14:textId="3767E8B5" w:rsidR="00A0357A" w:rsidRDefault="00A0357A" w:rsidP="00A0357A">
      <w:pPr>
        <w:spacing w:after="0" w:line="240" w:lineRule="auto"/>
        <w:jc w:val="right"/>
        <w:rPr>
          <w:rFonts w:ascii="Arial" w:hAnsi="Arial" w:cs="Arial"/>
        </w:rPr>
      </w:pPr>
      <w:r>
        <w:rPr>
          <w:rFonts w:ascii="Arial" w:eastAsia="Times New Roman" w:hAnsi="Arial" w:cs="Arial"/>
        </w:rPr>
        <w:t>від 03 липня 2025</w:t>
      </w:r>
    </w:p>
    <w:p w14:paraId="7C76F8F3" w14:textId="7B39865F" w:rsidR="00A0357A" w:rsidRDefault="00A0357A" w:rsidP="00C23A0B">
      <w:pPr>
        <w:spacing w:after="0" w:line="240" w:lineRule="auto"/>
        <w:rPr>
          <w:rFonts w:ascii="Arial" w:hAnsi="Arial" w:cs="Arial"/>
        </w:rPr>
      </w:pPr>
    </w:p>
    <w:p w14:paraId="326630B6" w14:textId="77777777" w:rsidR="00A0357A" w:rsidRPr="008E47B1" w:rsidRDefault="00A0357A" w:rsidP="00A0357A">
      <w:pPr>
        <w:spacing w:after="0" w:line="240" w:lineRule="auto"/>
        <w:jc w:val="both"/>
        <w:rPr>
          <w:rFonts w:ascii="Arial" w:eastAsia="Times New Roman" w:hAnsi="Arial" w:cs="Arial"/>
          <w:b/>
          <w:bCs/>
        </w:rPr>
      </w:pPr>
      <w:r w:rsidRPr="008E47B1">
        <w:rPr>
          <w:rFonts w:ascii="Arial" w:eastAsia="Times New Roman" w:hAnsi="Arial" w:cs="Arial"/>
          <w:b/>
          <w:bCs/>
        </w:rPr>
        <w:t>ФОНД:</w:t>
      </w:r>
    </w:p>
    <w:p w14:paraId="15677450" w14:textId="77777777" w:rsidR="00A0357A" w:rsidRPr="008E47B1" w:rsidRDefault="00A0357A" w:rsidP="00A0357A">
      <w:pPr>
        <w:spacing w:after="0" w:line="240" w:lineRule="auto"/>
        <w:jc w:val="both"/>
        <w:rPr>
          <w:rFonts w:ascii="Arial" w:eastAsia="Times New Roman" w:hAnsi="Arial" w:cs="Arial"/>
        </w:rPr>
      </w:pPr>
      <w:r w:rsidRPr="008E47B1">
        <w:rPr>
          <w:rFonts w:ascii="Arial" w:eastAsia="Times New Roman" w:hAnsi="Arial" w:cs="Arial"/>
          <w:b/>
          <w:bCs/>
        </w:rPr>
        <w:t xml:space="preserve">БЛАГОДІЙНА ОРГАНІЗАЦІЯ «БЛАГОДІЙНИЙ ФОНД «СМІЛИВІ», </w:t>
      </w:r>
      <w:r w:rsidRPr="008E47B1">
        <w:rPr>
          <w:rFonts w:ascii="Arial" w:eastAsia="Times New Roman" w:hAnsi="Arial" w:cs="Arial"/>
        </w:rPr>
        <w:t xml:space="preserve">ЄДРПОУ 44943474, номер запису в Єдиному державному реєстрі юридичних осіб, фізичних осіб-підприємців та громадських формувань про реєстрацію 1000741020000102704 від 29.12.2022 р., в особі Директора КРИЦУК Альони Сергіївни, який діє на підставі Статуту, з однієї сторони, </w:t>
      </w:r>
    </w:p>
    <w:p w14:paraId="3CE5CB66" w14:textId="77777777" w:rsidR="00A0357A" w:rsidRPr="008E47B1" w:rsidRDefault="00A0357A" w:rsidP="00A0357A">
      <w:pPr>
        <w:spacing w:after="0" w:line="240" w:lineRule="auto"/>
        <w:jc w:val="both"/>
        <w:rPr>
          <w:rFonts w:ascii="Arial" w:eastAsia="Times New Roman" w:hAnsi="Arial" w:cs="Arial"/>
        </w:rPr>
      </w:pPr>
      <w:r w:rsidRPr="008E47B1">
        <w:rPr>
          <w:rFonts w:ascii="Arial" w:eastAsia="Times New Roman" w:hAnsi="Arial" w:cs="Arial"/>
        </w:rPr>
        <w:t xml:space="preserve">та </w:t>
      </w:r>
    </w:p>
    <w:p w14:paraId="56B8D395" w14:textId="77777777" w:rsidR="00A0357A" w:rsidRPr="008E47B1" w:rsidRDefault="00A0357A" w:rsidP="00A0357A">
      <w:pPr>
        <w:spacing w:after="0" w:line="240" w:lineRule="auto"/>
        <w:jc w:val="both"/>
        <w:rPr>
          <w:rFonts w:ascii="Arial" w:eastAsia="Times New Roman" w:hAnsi="Arial" w:cs="Arial"/>
        </w:rPr>
      </w:pPr>
      <w:r w:rsidRPr="008E47B1">
        <w:rPr>
          <w:rFonts w:ascii="Arial" w:eastAsia="Times New Roman" w:hAnsi="Arial" w:cs="Arial"/>
          <w:b/>
          <w:bCs/>
        </w:rPr>
        <w:lastRenderedPageBreak/>
        <w:t xml:space="preserve">ВИКОНАВЕЦЬ: Фізична особа – підприємець </w:t>
      </w:r>
      <w:proofErr w:type="spellStart"/>
      <w:r w:rsidRPr="008E47B1">
        <w:rPr>
          <w:rFonts w:ascii="Arial" w:eastAsia="Times New Roman" w:hAnsi="Arial" w:cs="Arial"/>
          <w:b/>
          <w:bCs/>
        </w:rPr>
        <w:t>Темченко</w:t>
      </w:r>
      <w:proofErr w:type="spellEnd"/>
      <w:r w:rsidRPr="008E47B1">
        <w:rPr>
          <w:rFonts w:ascii="Arial" w:eastAsia="Times New Roman" w:hAnsi="Arial" w:cs="Arial"/>
          <w:b/>
          <w:bCs/>
        </w:rPr>
        <w:t xml:space="preserve"> Олександр Олександрович, </w:t>
      </w:r>
      <w:r w:rsidRPr="008E47B1">
        <w:rPr>
          <w:rFonts w:ascii="Arial" w:eastAsia="Times New Roman" w:hAnsi="Arial" w:cs="Arial"/>
        </w:rPr>
        <w:t xml:space="preserve">ІПН 2827224016, платник єдиного податку 3 група, 5 %, не є платником ПДВ, з іншої сторони, </w:t>
      </w:r>
    </w:p>
    <w:p w14:paraId="0B99D891" w14:textId="77777777" w:rsidR="00A0357A" w:rsidRPr="008E47B1" w:rsidRDefault="00A0357A" w:rsidP="00A0357A">
      <w:pPr>
        <w:spacing w:after="0" w:line="240" w:lineRule="auto"/>
        <w:jc w:val="both"/>
        <w:rPr>
          <w:rFonts w:ascii="Arial" w:eastAsia="Times New Roman" w:hAnsi="Arial" w:cs="Arial"/>
        </w:rPr>
      </w:pPr>
      <w:r w:rsidRPr="008E47B1">
        <w:rPr>
          <w:rFonts w:ascii="Arial" w:eastAsia="Times New Roman" w:hAnsi="Arial" w:cs="Arial"/>
        </w:rPr>
        <w:t>та</w:t>
      </w:r>
    </w:p>
    <w:p w14:paraId="2815F98F" w14:textId="77777777" w:rsidR="00A0357A" w:rsidRPr="008E47B1" w:rsidRDefault="00A0357A" w:rsidP="00A0357A">
      <w:pPr>
        <w:spacing w:after="0" w:line="240" w:lineRule="auto"/>
        <w:jc w:val="both"/>
        <w:rPr>
          <w:rFonts w:ascii="Arial" w:eastAsia="Times New Roman" w:hAnsi="Arial" w:cs="Arial"/>
          <w:b/>
          <w:bCs/>
        </w:rPr>
      </w:pPr>
      <w:r w:rsidRPr="008E47B1">
        <w:rPr>
          <w:rFonts w:ascii="Arial" w:eastAsia="Times New Roman" w:hAnsi="Arial" w:cs="Arial"/>
          <w:b/>
          <w:bCs/>
        </w:rPr>
        <w:t xml:space="preserve">ВЛАСНИК: Жук Катерина Олександрівна, </w:t>
      </w:r>
      <w:r w:rsidRPr="008E47B1">
        <w:rPr>
          <w:rFonts w:ascii="Arial" w:eastAsia="Times New Roman" w:hAnsi="Arial" w:cs="Arial"/>
        </w:rPr>
        <w:t>РНОКПП 2311822449, паспорт 010299414 виданий 5930 від 21.02.2024 року за номером 19630418-10904</w:t>
      </w:r>
    </w:p>
    <w:p w14:paraId="6E13B658" w14:textId="77777777" w:rsidR="00A0357A" w:rsidRPr="008E47B1" w:rsidRDefault="00A0357A" w:rsidP="00A0357A">
      <w:pPr>
        <w:suppressAutoHyphens/>
        <w:spacing w:after="0"/>
        <w:jc w:val="both"/>
        <w:rPr>
          <w:rFonts w:ascii="Arial" w:eastAsia="Times New Roman" w:hAnsi="Arial" w:cs="Arial"/>
        </w:rPr>
      </w:pPr>
      <w:r w:rsidRPr="008E47B1">
        <w:rPr>
          <w:rFonts w:ascii="Arial" w:eastAsia="Times New Roman" w:hAnsi="Arial" w:cs="Arial"/>
        </w:rPr>
        <w:t xml:space="preserve">на виконання Договору надання благодійної фінансової допомоги </w:t>
      </w:r>
      <w:r>
        <w:rPr>
          <w:rFonts w:ascii="Arial" w:eastAsia="Times New Roman" w:hAnsi="Arial" w:cs="Arial"/>
        </w:rPr>
        <w:t xml:space="preserve">№ </w:t>
      </w:r>
      <w:r w:rsidRPr="00E3597F">
        <w:rPr>
          <w:rFonts w:ascii="Arial" w:eastAsia="Times New Roman" w:hAnsi="Arial" w:cs="Arial"/>
        </w:rPr>
        <w:t>1-С010725</w:t>
      </w:r>
      <w:r>
        <w:rPr>
          <w:rFonts w:ascii="Arial" w:eastAsia="Times New Roman" w:hAnsi="Arial" w:cs="Arial"/>
        </w:rPr>
        <w:t xml:space="preserve"> </w:t>
      </w:r>
      <w:r w:rsidRPr="008E47B1">
        <w:rPr>
          <w:rFonts w:ascii="Arial" w:eastAsia="Times New Roman" w:hAnsi="Arial" w:cs="Arial"/>
        </w:rPr>
        <w:t>від «</w:t>
      </w:r>
      <w:r>
        <w:rPr>
          <w:rFonts w:ascii="Arial" w:eastAsia="Times New Roman" w:hAnsi="Arial" w:cs="Arial"/>
        </w:rPr>
        <w:t>01</w:t>
      </w:r>
      <w:r w:rsidRPr="008E47B1">
        <w:rPr>
          <w:rFonts w:ascii="Arial" w:eastAsia="Times New Roman" w:hAnsi="Arial" w:cs="Arial"/>
        </w:rPr>
        <w:t xml:space="preserve">» </w:t>
      </w:r>
      <w:r>
        <w:rPr>
          <w:rFonts w:ascii="Arial" w:eastAsia="Times New Roman" w:hAnsi="Arial" w:cs="Arial"/>
        </w:rPr>
        <w:t>липня</w:t>
      </w:r>
      <w:r w:rsidRPr="008E47B1">
        <w:rPr>
          <w:rFonts w:ascii="Arial" w:eastAsia="Times New Roman" w:hAnsi="Arial" w:cs="Arial"/>
        </w:rPr>
        <w:t xml:space="preserve"> 2025 року, що укладено між Фондом та особою – благодійником – ТОВ «ВБ Україна», </w:t>
      </w:r>
    </w:p>
    <w:p w14:paraId="05472E2E" w14:textId="0A636BE2" w:rsidR="00A0357A" w:rsidRDefault="00A0357A" w:rsidP="00A0357A">
      <w:pPr>
        <w:spacing w:after="0" w:line="240" w:lineRule="auto"/>
        <w:jc w:val="both"/>
        <w:rPr>
          <w:rFonts w:ascii="Arial" w:eastAsia="Times New Roman" w:hAnsi="Arial" w:cs="Arial"/>
        </w:rPr>
      </w:pPr>
      <w:r w:rsidRPr="008E47B1">
        <w:rPr>
          <w:rFonts w:ascii="Arial" w:eastAsia="Times New Roman" w:hAnsi="Arial" w:cs="Arial"/>
        </w:rPr>
        <w:t xml:space="preserve">уклали цей </w:t>
      </w:r>
      <w:r>
        <w:rPr>
          <w:rFonts w:ascii="Arial" w:eastAsia="Times New Roman" w:hAnsi="Arial" w:cs="Arial"/>
        </w:rPr>
        <w:t>Додаток до Договору №</w:t>
      </w:r>
      <w:r w:rsidRPr="008E47B1">
        <w:rPr>
          <w:rFonts w:ascii="Arial" w:eastAsia="Times New Roman" w:hAnsi="Arial" w:cs="Arial"/>
        </w:rPr>
        <w:t xml:space="preserve"> </w:t>
      </w:r>
      <w:r w:rsidRPr="00A0357A">
        <w:rPr>
          <w:rFonts w:ascii="Arial" w:eastAsia="Times New Roman" w:hAnsi="Arial" w:cs="Arial"/>
        </w:rPr>
        <w:t>2-С010725</w:t>
      </w:r>
      <w:r>
        <w:rPr>
          <w:rFonts w:ascii="Arial" w:eastAsia="Times New Roman" w:hAnsi="Arial" w:cs="Arial"/>
        </w:rPr>
        <w:t xml:space="preserve"> </w:t>
      </w:r>
      <w:r w:rsidRPr="00A0357A">
        <w:rPr>
          <w:rFonts w:ascii="Arial" w:eastAsia="Times New Roman" w:hAnsi="Arial" w:cs="Arial"/>
        </w:rPr>
        <w:t>від 03 липня 2025</w:t>
      </w:r>
      <w:r>
        <w:rPr>
          <w:rFonts w:ascii="Arial" w:eastAsia="Times New Roman" w:hAnsi="Arial" w:cs="Arial"/>
        </w:rPr>
        <w:t xml:space="preserve"> року </w:t>
      </w:r>
      <w:r w:rsidRPr="008E47B1">
        <w:rPr>
          <w:rFonts w:ascii="Arial" w:eastAsia="Times New Roman" w:hAnsi="Arial" w:cs="Arial"/>
        </w:rPr>
        <w:t>про таке:</w:t>
      </w:r>
    </w:p>
    <w:p w14:paraId="232E7513" w14:textId="484E27AD" w:rsidR="00A0357A" w:rsidRDefault="00A0357A" w:rsidP="00A0357A">
      <w:pPr>
        <w:spacing w:after="0" w:line="240" w:lineRule="auto"/>
        <w:jc w:val="both"/>
        <w:rPr>
          <w:rFonts w:ascii="Arial" w:eastAsia="Times New Roman" w:hAnsi="Arial" w:cs="Arial"/>
        </w:rPr>
      </w:pPr>
    </w:p>
    <w:p w14:paraId="79550683" w14:textId="4B74D16B" w:rsidR="00A0357A" w:rsidRDefault="00A0357A" w:rsidP="00A0357A">
      <w:pPr>
        <w:pStyle w:val="a6"/>
        <w:numPr>
          <w:ilvl w:val="0"/>
          <w:numId w:val="6"/>
        </w:numPr>
        <w:spacing w:after="0" w:line="240" w:lineRule="auto"/>
        <w:jc w:val="both"/>
        <w:rPr>
          <w:rFonts w:ascii="Arial" w:eastAsia="Times New Roman" w:hAnsi="Arial" w:cs="Arial"/>
        </w:rPr>
      </w:pPr>
      <w:r>
        <w:rPr>
          <w:rFonts w:ascii="Arial" w:eastAsia="Times New Roman" w:hAnsi="Arial" w:cs="Arial"/>
        </w:rPr>
        <w:t>Сторони погодили наступний порядок сплати Фондом Виконавцю коштів згідно цього Додатку:</w:t>
      </w:r>
    </w:p>
    <w:p w14:paraId="5B92CBBD" w14:textId="7529184C" w:rsidR="00A0357A" w:rsidRDefault="00A0357A" w:rsidP="00A0357A">
      <w:pPr>
        <w:pStyle w:val="a6"/>
        <w:numPr>
          <w:ilvl w:val="1"/>
          <w:numId w:val="6"/>
        </w:numPr>
        <w:spacing w:after="0" w:line="240" w:lineRule="auto"/>
        <w:jc w:val="both"/>
        <w:rPr>
          <w:rFonts w:ascii="Arial" w:eastAsia="Times New Roman" w:hAnsi="Arial" w:cs="Arial"/>
        </w:rPr>
      </w:pPr>
      <w:r>
        <w:rPr>
          <w:rFonts w:ascii="Arial" w:eastAsia="Times New Roman" w:hAnsi="Arial" w:cs="Arial"/>
        </w:rPr>
        <w:t>На підставі рахунку Виконавця Фонд до 04 липня 2025 року, якщо інший строк не погоджено сторонами додатково, здійснює на користь Виконавця передоплату в сумі 20% від вартості робіт Виконавця, що відповідає сумі 263000,00 грн (двісті шістдесят три тисячі гривень 00 копійок)., дана сума включає всі податки і збори.</w:t>
      </w:r>
    </w:p>
    <w:p w14:paraId="449615D1" w14:textId="231A6C34" w:rsidR="00A0357A" w:rsidRDefault="00A0357A" w:rsidP="00A0357A">
      <w:pPr>
        <w:pStyle w:val="a6"/>
        <w:numPr>
          <w:ilvl w:val="0"/>
          <w:numId w:val="6"/>
        </w:numPr>
        <w:spacing w:after="0" w:line="240" w:lineRule="auto"/>
        <w:jc w:val="both"/>
        <w:rPr>
          <w:rFonts w:ascii="Arial" w:eastAsia="Times New Roman" w:hAnsi="Arial" w:cs="Arial"/>
        </w:rPr>
      </w:pPr>
      <w:r>
        <w:rPr>
          <w:rFonts w:ascii="Arial" w:eastAsia="Times New Roman" w:hAnsi="Arial" w:cs="Arial"/>
        </w:rPr>
        <w:t>Цей Додаток є підставою для виставлення Виконавцем Фонду рахунку на погоджені у цьому Додатку суми у строки, що встановлені у цьому Додатку.</w:t>
      </w:r>
    </w:p>
    <w:p w14:paraId="47B5CF32" w14:textId="0D3BE14E" w:rsidR="00A0357A" w:rsidRPr="00A0357A" w:rsidRDefault="00A0357A" w:rsidP="00A0357A">
      <w:pPr>
        <w:pStyle w:val="a6"/>
        <w:numPr>
          <w:ilvl w:val="0"/>
          <w:numId w:val="6"/>
        </w:numPr>
        <w:spacing w:after="0" w:line="240" w:lineRule="auto"/>
        <w:jc w:val="both"/>
        <w:rPr>
          <w:rFonts w:ascii="Arial" w:eastAsia="Times New Roman" w:hAnsi="Arial" w:cs="Arial"/>
        </w:rPr>
      </w:pPr>
      <w:r>
        <w:rPr>
          <w:rFonts w:ascii="Arial" w:eastAsia="Times New Roman" w:hAnsi="Arial" w:cs="Arial"/>
        </w:rPr>
        <w:t xml:space="preserve">Цей Додаток є невід’ємною частиною Договору № </w:t>
      </w:r>
      <w:r w:rsidR="00E22E3E" w:rsidRPr="00A0357A">
        <w:rPr>
          <w:rFonts w:ascii="Arial" w:eastAsia="Times New Roman" w:hAnsi="Arial" w:cs="Arial"/>
        </w:rPr>
        <w:t>2-С010725</w:t>
      </w:r>
      <w:r w:rsidR="00E22E3E">
        <w:rPr>
          <w:rFonts w:ascii="Arial" w:eastAsia="Times New Roman" w:hAnsi="Arial" w:cs="Arial"/>
        </w:rPr>
        <w:t xml:space="preserve"> </w:t>
      </w:r>
      <w:r w:rsidR="00E22E3E" w:rsidRPr="00A0357A">
        <w:rPr>
          <w:rFonts w:ascii="Arial" w:eastAsia="Times New Roman" w:hAnsi="Arial" w:cs="Arial"/>
        </w:rPr>
        <w:t>від 03 липня 2025</w:t>
      </w:r>
      <w:r w:rsidR="00E22E3E">
        <w:rPr>
          <w:rFonts w:ascii="Arial" w:eastAsia="Times New Roman" w:hAnsi="Arial" w:cs="Arial"/>
        </w:rPr>
        <w:t xml:space="preserve"> року з моменту його підписання сторонами.</w:t>
      </w:r>
    </w:p>
    <w:p w14:paraId="68E4F3B4" w14:textId="2F797179" w:rsidR="00A0357A" w:rsidRDefault="00A0357A" w:rsidP="00C23A0B">
      <w:pPr>
        <w:spacing w:after="0" w:line="240" w:lineRule="auto"/>
        <w:rPr>
          <w:rFonts w:ascii="Arial" w:hAnsi="Arial" w:cs="Arial"/>
        </w:rPr>
      </w:pPr>
    </w:p>
    <w:tbl>
      <w:tblPr>
        <w:tblStyle w:val="af"/>
        <w:tblW w:w="10348" w:type="dxa"/>
        <w:tblInd w:w="-6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6"/>
        <w:gridCol w:w="3829"/>
        <w:gridCol w:w="2693"/>
      </w:tblGrid>
      <w:tr w:rsidR="00E22E3E" w:rsidRPr="008E47B1" w14:paraId="50F5FF69" w14:textId="77777777" w:rsidTr="005D78F4">
        <w:trPr>
          <w:trHeight w:val="577"/>
        </w:trPr>
        <w:tc>
          <w:tcPr>
            <w:tcW w:w="3826" w:type="dxa"/>
          </w:tcPr>
          <w:p w14:paraId="49C92A8F" w14:textId="77777777" w:rsidR="00E22E3E" w:rsidRPr="008E47B1" w:rsidRDefault="00E22E3E" w:rsidP="005D78F4">
            <w:pPr>
              <w:tabs>
                <w:tab w:val="left" w:pos="4506"/>
              </w:tabs>
              <w:jc w:val="center"/>
              <w:rPr>
                <w:rFonts w:ascii="Arial" w:eastAsia="Times New Roman" w:hAnsi="Arial" w:cs="Arial"/>
                <w:b/>
              </w:rPr>
            </w:pPr>
            <w:r w:rsidRPr="008E47B1">
              <w:rPr>
                <w:rFonts w:ascii="Arial" w:eastAsia="Times New Roman" w:hAnsi="Arial" w:cs="Arial"/>
                <w:b/>
              </w:rPr>
              <w:t>ФОНД:</w:t>
            </w:r>
          </w:p>
          <w:p w14:paraId="45729F11" w14:textId="77777777" w:rsidR="00E22E3E" w:rsidRPr="008E47B1" w:rsidRDefault="00E22E3E" w:rsidP="005D78F4">
            <w:pPr>
              <w:jc w:val="center"/>
              <w:rPr>
                <w:rFonts w:ascii="Arial" w:hAnsi="Arial" w:cs="Arial"/>
              </w:rPr>
            </w:pPr>
          </w:p>
        </w:tc>
        <w:tc>
          <w:tcPr>
            <w:tcW w:w="3829" w:type="dxa"/>
          </w:tcPr>
          <w:p w14:paraId="594D3753" w14:textId="77777777" w:rsidR="00E22E3E" w:rsidRPr="008E47B1" w:rsidRDefault="00E22E3E" w:rsidP="005D78F4">
            <w:pPr>
              <w:jc w:val="center"/>
              <w:rPr>
                <w:rFonts w:ascii="Arial" w:eastAsia="Times New Roman" w:hAnsi="Arial" w:cs="Arial"/>
                <w:b/>
              </w:rPr>
            </w:pPr>
            <w:r w:rsidRPr="008E47B1">
              <w:rPr>
                <w:rFonts w:ascii="Arial" w:eastAsia="Times New Roman" w:hAnsi="Arial" w:cs="Arial"/>
                <w:b/>
              </w:rPr>
              <w:t>ВИКОНАВЕЦЬ:</w:t>
            </w:r>
          </w:p>
          <w:p w14:paraId="0250576E" w14:textId="77777777" w:rsidR="00E22E3E" w:rsidRPr="008E47B1" w:rsidRDefault="00E22E3E" w:rsidP="005D78F4">
            <w:pPr>
              <w:jc w:val="center"/>
              <w:rPr>
                <w:rFonts w:ascii="Arial" w:hAnsi="Arial" w:cs="Arial"/>
              </w:rPr>
            </w:pPr>
          </w:p>
        </w:tc>
        <w:tc>
          <w:tcPr>
            <w:tcW w:w="2693" w:type="dxa"/>
          </w:tcPr>
          <w:p w14:paraId="5F36B621" w14:textId="77777777" w:rsidR="00E22E3E" w:rsidRPr="008E47B1" w:rsidRDefault="00E22E3E" w:rsidP="005D78F4">
            <w:pPr>
              <w:jc w:val="center"/>
              <w:rPr>
                <w:rFonts w:ascii="Arial" w:hAnsi="Arial" w:cs="Arial"/>
                <w:b/>
                <w:bCs/>
              </w:rPr>
            </w:pPr>
            <w:r w:rsidRPr="008E47B1">
              <w:rPr>
                <w:rFonts w:ascii="Arial" w:hAnsi="Arial" w:cs="Arial"/>
                <w:b/>
                <w:bCs/>
              </w:rPr>
              <w:t>ВЛАСНИК</w:t>
            </w:r>
          </w:p>
        </w:tc>
      </w:tr>
      <w:tr w:rsidR="00E22E3E" w:rsidRPr="008E47B1" w14:paraId="4E86BDAF" w14:textId="77777777" w:rsidTr="005D78F4">
        <w:trPr>
          <w:trHeight w:val="5181"/>
        </w:trPr>
        <w:tc>
          <w:tcPr>
            <w:tcW w:w="3826" w:type="dxa"/>
          </w:tcPr>
          <w:p w14:paraId="08542D73" w14:textId="77777777" w:rsidR="00E22E3E" w:rsidRPr="008E47B1" w:rsidRDefault="00E22E3E" w:rsidP="005D78F4">
            <w:pPr>
              <w:jc w:val="center"/>
              <w:rPr>
                <w:rFonts w:ascii="Arial" w:eastAsia="Times New Roman" w:hAnsi="Arial" w:cs="Arial"/>
                <w:b/>
              </w:rPr>
            </w:pPr>
            <w:r w:rsidRPr="008E47B1">
              <w:rPr>
                <w:rFonts w:ascii="Arial" w:eastAsia="Times New Roman" w:hAnsi="Arial" w:cs="Arial"/>
                <w:b/>
              </w:rPr>
              <w:t>БЛАГОДІЙНА ОРГАНІЗАЦІЯ</w:t>
            </w:r>
          </w:p>
          <w:p w14:paraId="20604123" w14:textId="77777777" w:rsidR="00E22E3E" w:rsidRPr="008E47B1" w:rsidRDefault="00E22E3E" w:rsidP="005D78F4">
            <w:pPr>
              <w:tabs>
                <w:tab w:val="left" w:pos="4506"/>
              </w:tabs>
              <w:jc w:val="center"/>
              <w:rPr>
                <w:rFonts w:ascii="Arial" w:eastAsia="Times New Roman" w:hAnsi="Arial" w:cs="Arial"/>
              </w:rPr>
            </w:pPr>
            <w:r w:rsidRPr="008E47B1">
              <w:rPr>
                <w:rFonts w:ascii="Arial" w:eastAsia="Times New Roman" w:hAnsi="Arial" w:cs="Arial"/>
                <w:b/>
              </w:rPr>
              <w:t>«БЛАГОДІЙНИЙ ФОНД «СМІЛИВІ»</w:t>
            </w:r>
          </w:p>
          <w:p w14:paraId="27AFA393" w14:textId="77777777" w:rsidR="00E22E3E" w:rsidRPr="008E47B1" w:rsidRDefault="00E22E3E" w:rsidP="005D78F4">
            <w:pPr>
              <w:rPr>
                <w:rFonts w:ascii="Arial" w:eastAsia="Times New Roman" w:hAnsi="Arial" w:cs="Arial"/>
                <w:b/>
              </w:rPr>
            </w:pPr>
          </w:p>
          <w:p w14:paraId="1822F94C" w14:textId="77777777" w:rsidR="00E22E3E" w:rsidRPr="008E47B1" w:rsidRDefault="00E22E3E" w:rsidP="005D78F4">
            <w:pPr>
              <w:rPr>
                <w:rFonts w:ascii="Arial" w:hAnsi="Arial" w:cs="Arial"/>
                <w:bCs/>
                <w:color w:val="000000"/>
              </w:rPr>
            </w:pPr>
            <w:r w:rsidRPr="008E47B1">
              <w:rPr>
                <w:rFonts w:ascii="Arial" w:hAnsi="Arial" w:cs="Arial"/>
                <w:bCs/>
                <w:color w:val="000000"/>
              </w:rPr>
              <w:t>ЄДРПОУ 44943474</w:t>
            </w:r>
          </w:p>
          <w:p w14:paraId="10C2A99C" w14:textId="77777777" w:rsidR="00E22E3E" w:rsidRPr="008E47B1" w:rsidRDefault="00E22E3E" w:rsidP="005D78F4">
            <w:pPr>
              <w:rPr>
                <w:rFonts w:ascii="Arial" w:hAnsi="Arial" w:cs="Arial"/>
                <w:bCs/>
                <w:color w:val="000000"/>
              </w:rPr>
            </w:pPr>
            <w:r w:rsidRPr="008E47B1">
              <w:rPr>
                <w:rFonts w:ascii="Arial" w:hAnsi="Arial" w:cs="Arial"/>
                <w:bCs/>
                <w:color w:val="000000"/>
              </w:rPr>
              <w:t>АТ КБ « ПРИВАТБАНК»</w:t>
            </w:r>
          </w:p>
          <w:p w14:paraId="16F186B6" w14:textId="77777777" w:rsidR="00E22E3E" w:rsidRPr="008E47B1" w:rsidRDefault="00E22E3E" w:rsidP="005D78F4">
            <w:pPr>
              <w:rPr>
                <w:rFonts w:ascii="Arial" w:hAnsi="Arial" w:cs="Arial"/>
                <w:bCs/>
                <w:color w:val="000000"/>
              </w:rPr>
            </w:pPr>
            <w:r w:rsidRPr="008E47B1">
              <w:rPr>
                <w:rFonts w:ascii="Arial" w:hAnsi="Arial" w:cs="Arial"/>
                <w:bCs/>
                <w:color w:val="000000"/>
              </w:rPr>
              <w:t>МФО 305299</w:t>
            </w:r>
          </w:p>
          <w:p w14:paraId="4AC9C111" w14:textId="77777777" w:rsidR="00E22E3E" w:rsidRPr="008E47B1" w:rsidRDefault="00E22E3E" w:rsidP="005D78F4">
            <w:pPr>
              <w:rPr>
                <w:rFonts w:ascii="Arial" w:hAnsi="Arial" w:cs="Arial"/>
                <w:bCs/>
                <w:color w:val="000000"/>
              </w:rPr>
            </w:pPr>
            <w:r w:rsidRPr="008E47B1">
              <w:rPr>
                <w:rFonts w:ascii="Arial" w:hAnsi="Arial" w:cs="Arial"/>
                <w:bCs/>
                <w:color w:val="000000"/>
              </w:rPr>
              <w:t>UA</w:t>
            </w:r>
            <w:r w:rsidRPr="008E47B1">
              <w:rPr>
                <w:rFonts w:ascii="Arial" w:hAnsi="Arial" w:cs="Arial"/>
              </w:rPr>
              <w:t>803052990000026005015024767</w:t>
            </w:r>
          </w:p>
          <w:p w14:paraId="390097EC" w14:textId="77777777" w:rsidR="00E22E3E" w:rsidRPr="008E47B1" w:rsidRDefault="00E22E3E" w:rsidP="005D78F4">
            <w:pPr>
              <w:rPr>
                <w:rFonts w:ascii="Arial" w:hAnsi="Arial" w:cs="Arial"/>
                <w:bCs/>
                <w:color w:val="000000"/>
              </w:rPr>
            </w:pPr>
            <w:r w:rsidRPr="008E47B1">
              <w:rPr>
                <w:rFonts w:ascii="Arial" w:hAnsi="Arial" w:cs="Arial"/>
                <w:bCs/>
                <w:color w:val="000000"/>
              </w:rPr>
              <w:t xml:space="preserve">ЄДРПОУ банку </w:t>
            </w:r>
            <w:r w:rsidRPr="008E47B1">
              <w:rPr>
                <w:rFonts w:ascii="Arial" w:hAnsi="Arial" w:cs="Arial"/>
              </w:rPr>
              <w:t>14360570</w:t>
            </w:r>
          </w:p>
          <w:p w14:paraId="66D0FE0A" w14:textId="77777777" w:rsidR="00E22E3E" w:rsidRPr="008E47B1" w:rsidRDefault="00E22E3E" w:rsidP="005D78F4">
            <w:pPr>
              <w:rPr>
                <w:rFonts w:ascii="Arial" w:hAnsi="Arial" w:cs="Arial"/>
                <w:bCs/>
                <w:color w:val="000000"/>
              </w:rPr>
            </w:pPr>
            <w:r w:rsidRPr="008E47B1">
              <w:rPr>
                <w:rFonts w:ascii="Arial" w:hAnsi="Arial" w:cs="Arial"/>
                <w:bCs/>
                <w:color w:val="000000"/>
              </w:rPr>
              <w:t>Адреса: 01135, Україна, місто Київ, вул. Пестеля Павла, буд.7</w:t>
            </w:r>
          </w:p>
          <w:p w14:paraId="7AAEC682" w14:textId="77777777" w:rsidR="00E22E3E" w:rsidRPr="008E47B1" w:rsidRDefault="00E22E3E" w:rsidP="005D78F4">
            <w:pPr>
              <w:rPr>
                <w:rFonts w:ascii="Arial" w:hAnsi="Arial" w:cs="Arial"/>
                <w:bCs/>
                <w:color w:val="000000"/>
              </w:rPr>
            </w:pPr>
            <w:r w:rsidRPr="008E47B1">
              <w:rPr>
                <w:rFonts w:ascii="Arial" w:hAnsi="Arial" w:cs="Arial"/>
                <w:bCs/>
                <w:color w:val="000000"/>
              </w:rPr>
              <w:t>Телефон +380677757399</w:t>
            </w:r>
          </w:p>
          <w:p w14:paraId="1E025341" w14:textId="77777777" w:rsidR="00E22E3E" w:rsidRPr="008E47B1" w:rsidRDefault="00E22E3E" w:rsidP="005D78F4">
            <w:pPr>
              <w:rPr>
                <w:rFonts w:ascii="Arial" w:hAnsi="Arial" w:cs="Arial"/>
                <w:bCs/>
                <w:color w:val="000000"/>
              </w:rPr>
            </w:pPr>
            <w:r w:rsidRPr="008E47B1">
              <w:rPr>
                <w:rFonts w:ascii="Arial" w:hAnsi="Arial" w:cs="Arial"/>
                <w:bCs/>
                <w:color w:val="000000"/>
              </w:rPr>
              <w:t>Електронна адреса:</w:t>
            </w:r>
            <w:r w:rsidRPr="008E47B1">
              <w:rPr>
                <w:rFonts w:ascii="Arial" w:hAnsi="Arial" w:cs="Arial"/>
              </w:rPr>
              <w:t xml:space="preserve"> </w:t>
            </w:r>
            <w:r w:rsidRPr="008E47B1">
              <w:rPr>
                <w:rFonts w:ascii="Arial" w:hAnsi="Arial" w:cs="Arial"/>
                <w:lang w:val="en-US"/>
              </w:rPr>
              <w:t>brave</w:t>
            </w:r>
            <w:r w:rsidRPr="008E47B1">
              <w:rPr>
                <w:rFonts w:ascii="Arial" w:hAnsi="Arial" w:cs="Arial"/>
                <w:bCs/>
              </w:rPr>
              <w:t>@brave.org.ua</w:t>
            </w:r>
            <w:r w:rsidRPr="008E47B1">
              <w:rPr>
                <w:rFonts w:ascii="Arial" w:hAnsi="Arial" w:cs="Arial"/>
                <w:bCs/>
                <w:color w:val="000000"/>
              </w:rPr>
              <w:t xml:space="preserve"> </w:t>
            </w:r>
          </w:p>
          <w:p w14:paraId="5A4098FD" w14:textId="77777777" w:rsidR="00E22E3E" w:rsidRPr="008E47B1" w:rsidRDefault="00E22E3E" w:rsidP="005D78F4">
            <w:pPr>
              <w:rPr>
                <w:rFonts w:ascii="Arial" w:eastAsia="Times New Roman" w:hAnsi="Arial" w:cs="Arial"/>
                <w:b/>
              </w:rPr>
            </w:pPr>
          </w:p>
          <w:p w14:paraId="7B39FA79" w14:textId="77777777" w:rsidR="00E22E3E" w:rsidRPr="008E47B1" w:rsidRDefault="00E22E3E" w:rsidP="005D78F4">
            <w:pPr>
              <w:rPr>
                <w:rFonts w:ascii="Arial" w:eastAsia="Times New Roman" w:hAnsi="Arial" w:cs="Arial"/>
                <w:b/>
              </w:rPr>
            </w:pPr>
            <w:r w:rsidRPr="008E47B1">
              <w:rPr>
                <w:rFonts w:ascii="Arial" w:eastAsia="Times New Roman" w:hAnsi="Arial" w:cs="Arial"/>
                <w:b/>
              </w:rPr>
              <w:t>Директор</w:t>
            </w:r>
          </w:p>
          <w:p w14:paraId="7A4AE89E" w14:textId="77777777" w:rsidR="00E22E3E" w:rsidRPr="008E47B1" w:rsidRDefault="00E22E3E" w:rsidP="005D78F4">
            <w:pPr>
              <w:rPr>
                <w:rFonts w:ascii="Arial" w:eastAsia="Times New Roman" w:hAnsi="Arial" w:cs="Arial"/>
                <w:b/>
              </w:rPr>
            </w:pPr>
            <w:r w:rsidRPr="008E47B1">
              <w:rPr>
                <w:rFonts w:ascii="Arial" w:eastAsia="Times New Roman" w:hAnsi="Arial" w:cs="Arial"/>
                <w:b/>
              </w:rPr>
              <w:t xml:space="preserve">Альона КРИЦУК </w:t>
            </w:r>
            <w:r w:rsidRPr="008E47B1">
              <w:rPr>
                <w:rFonts w:ascii="Arial" w:eastAsia="Times New Roman" w:hAnsi="Arial" w:cs="Arial"/>
                <w:bCs/>
              </w:rPr>
              <w:t>________</w:t>
            </w:r>
            <w:r w:rsidRPr="008E47B1">
              <w:rPr>
                <w:rFonts w:ascii="Arial" w:eastAsia="Times New Roman" w:hAnsi="Arial" w:cs="Arial"/>
                <w:bCs/>
                <w:lang w:val="ru-RU"/>
              </w:rPr>
              <w:t>___</w:t>
            </w:r>
            <w:r w:rsidRPr="008E47B1">
              <w:rPr>
                <w:rFonts w:ascii="Arial" w:eastAsia="Times New Roman" w:hAnsi="Arial" w:cs="Arial"/>
                <w:bCs/>
              </w:rPr>
              <w:t>____</w:t>
            </w:r>
          </w:p>
          <w:p w14:paraId="26CAEE8F" w14:textId="77777777" w:rsidR="00E22E3E" w:rsidRPr="008E47B1" w:rsidRDefault="00E22E3E" w:rsidP="005D78F4">
            <w:pPr>
              <w:jc w:val="center"/>
              <w:rPr>
                <w:rFonts w:ascii="Arial" w:hAnsi="Arial" w:cs="Arial"/>
              </w:rPr>
            </w:pPr>
            <w:proofErr w:type="spellStart"/>
            <w:r w:rsidRPr="008E47B1">
              <w:rPr>
                <w:rFonts w:ascii="Arial" w:eastAsia="Times New Roman" w:hAnsi="Arial" w:cs="Arial"/>
                <w:b/>
              </w:rPr>
              <w:t>м.п</w:t>
            </w:r>
            <w:proofErr w:type="spellEnd"/>
            <w:r w:rsidRPr="008E47B1">
              <w:rPr>
                <w:rFonts w:ascii="Arial" w:eastAsia="Times New Roman" w:hAnsi="Arial" w:cs="Arial"/>
                <w:b/>
              </w:rPr>
              <w:t>.</w:t>
            </w:r>
          </w:p>
        </w:tc>
        <w:tc>
          <w:tcPr>
            <w:tcW w:w="3829" w:type="dxa"/>
          </w:tcPr>
          <w:p w14:paraId="522EB2D9" w14:textId="77777777" w:rsidR="00E22E3E" w:rsidRPr="008E47B1" w:rsidRDefault="00E22E3E" w:rsidP="005D78F4">
            <w:pPr>
              <w:jc w:val="center"/>
              <w:rPr>
                <w:rFonts w:ascii="Arial" w:hAnsi="Arial" w:cs="Arial"/>
                <w:b/>
                <w:bCs/>
              </w:rPr>
            </w:pPr>
            <w:r w:rsidRPr="008E47B1">
              <w:rPr>
                <w:rFonts w:ascii="Arial" w:hAnsi="Arial" w:cs="Arial"/>
                <w:b/>
                <w:bCs/>
              </w:rPr>
              <w:t>ФІЗИЧНА ОСОБА-ПІДПРИЄМЕЦЬ</w:t>
            </w:r>
          </w:p>
          <w:p w14:paraId="649012EF" w14:textId="77777777" w:rsidR="00E22E3E" w:rsidRPr="008E47B1" w:rsidRDefault="00E22E3E" w:rsidP="005D78F4">
            <w:pPr>
              <w:jc w:val="center"/>
              <w:rPr>
                <w:rFonts w:ascii="Arial" w:hAnsi="Arial" w:cs="Arial"/>
                <w:b/>
                <w:bCs/>
              </w:rPr>
            </w:pPr>
            <w:r w:rsidRPr="008E47B1">
              <w:rPr>
                <w:rFonts w:ascii="Arial" w:hAnsi="Arial" w:cs="Arial"/>
                <w:b/>
                <w:bCs/>
              </w:rPr>
              <w:t>ТЕМЧЕНКО Олександр Олександрович</w:t>
            </w:r>
          </w:p>
          <w:p w14:paraId="06334E71" w14:textId="77777777" w:rsidR="00E22E3E" w:rsidRPr="008E47B1" w:rsidRDefault="00E22E3E" w:rsidP="005D78F4">
            <w:pPr>
              <w:rPr>
                <w:rFonts w:ascii="Arial" w:hAnsi="Arial" w:cs="Arial"/>
              </w:rPr>
            </w:pPr>
            <w:r w:rsidRPr="008E47B1">
              <w:rPr>
                <w:rFonts w:ascii="Arial" w:hAnsi="Arial" w:cs="Arial"/>
              </w:rPr>
              <w:t>РНОКПП 2827224016</w:t>
            </w:r>
          </w:p>
          <w:p w14:paraId="795502F0" w14:textId="77777777" w:rsidR="00E22E3E" w:rsidRPr="008E47B1" w:rsidRDefault="00E22E3E" w:rsidP="005D78F4">
            <w:pPr>
              <w:rPr>
                <w:rFonts w:ascii="Arial" w:hAnsi="Arial" w:cs="Arial"/>
              </w:rPr>
            </w:pPr>
            <w:r w:rsidRPr="008E47B1">
              <w:rPr>
                <w:rFonts w:ascii="Arial" w:hAnsi="Arial" w:cs="Arial"/>
              </w:rPr>
              <w:t>АТ «УНІВЕРСАЛ БАНК»</w:t>
            </w:r>
          </w:p>
          <w:p w14:paraId="4D5EB2BD" w14:textId="77777777" w:rsidR="00E22E3E" w:rsidRPr="008E47B1" w:rsidRDefault="00E22E3E" w:rsidP="005D78F4">
            <w:pPr>
              <w:rPr>
                <w:rFonts w:ascii="Arial" w:hAnsi="Arial" w:cs="Arial"/>
              </w:rPr>
            </w:pPr>
            <w:r w:rsidRPr="008E47B1">
              <w:rPr>
                <w:rFonts w:ascii="Arial" w:hAnsi="Arial" w:cs="Arial"/>
              </w:rPr>
              <w:t>МФО 322001</w:t>
            </w:r>
          </w:p>
          <w:p w14:paraId="44FBD8BF" w14:textId="77777777" w:rsidR="00E22E3E" w:rsidRPr="008E47B1" w:rsidRDefault="00E22E3E" w:rsidP="005D78F4">
            <w:pPr>
              <w:rPr>
                <w:rFonts w:ascii="Arial" w:hAnsi="Arial" w:cs="Arial"/>
              </w:rPr>
            </w:pPr>
            <w:r w:rsidRPr="008E47B1">
              <w:rPr>
                <w:rFonts w:ascii="Arial" w:hAnsi="Arial" w:cs="Arial"/>
                <w:lang w:val="en-US"/>
              </w:rPr>
              <w:t>UA</w:t>
            </w:r>
            <w:r w:rsidRPr="008E47B1">
              <w:rPr>
                <w:rFonts w:ascii="Arial" w:hAnsi="Arial" w:cs="Arial"/>
              </w:rPr>
              <w:t>503220010000026009350076542</w:t>
            </w:r>
          </w:p>
          <w:p w14:paraId="0CB6FA4C" w14:textId="77777777" w:rsidR="00E22E3E" w:rsidRPr="008E47B1" w:rsidRDefault="00E22E3E" w:rsidP="005D78F4">
            <w:pPr>
              <w:rPr>
                <w:rFonts w:ascii="Arial" w:hAnsi="Arial" w:cs="Arial"/>
              </w:rPr>
            </w:pPr>
            <w:r w:rsidRPr="008E47B1">
              <w:rPr>
                <w:rFonts w:ascii="Arial" w:hAnsi="Arial" w:cs="Arial"/>
              </w:rPr>
              <w:t>ЄДРПОУ банку 21133352</w:t>
            </w:r>
          </w:p>
          <w:p w14:paraId="62ACE018" w14:textId="77777777" w:rsidR="00E22E3E" w:rsidRPr="008E47B1" w:rsidRDefault="00E22E3E" w:rsidP="005D78F4">
            <w:pPr>
              <w:rPr>
                <w:rFonts w:ascii="Arial" w:hAnsi="Arial" w:cs="Arial"/>
              </w:rPr>
            </w:pPr>
            <w:r w:rsidRPr="008E47B1">
              <w:rPr>
                <w:rFonts w:ascii="Arial" w:hAnsi="Arial" w:cs="Arial"/>
              </w:rPr>
              <w:t>Адреса: 42314, Сумська обл., Сумський р-н., с. Яструбине, вул. Мічуріна, буд.43</w:t>
            </w:r>
          </w:p>
          <w:p w14:paraId="1D1DD230" w14:textId="77777777" w:rsidR="00E22E3E" w:rsidRPr="008E47B1" w:rsidRDefault="00E22E3E" w:rsidP="005D78F4">
            <w:pPr>
              <w:rPr>
                <w:rFonts w:ascii="Arial" w:hAnsi="Arial" w:cs="Arial"/>
              </w:rPr>
            </w:pPr>
            <w:r w:rsidRPr="008E47B1">
              <w:rPr>
                <w:rFonts w:ascii="Arial" w:hAnsi="Arial" w:cs="Arial"/>
              </w:rPr>
              <w:t>Телефон: + 380955896512</w:t>
            </w:r>
          </w:p>
          <w:p w14:paraId="1C152A45" w14:textId="77777777" w:rsidR="00E22E3E" w:rsidRPr="008E47B1" w:rsidRDefault="00E22E3E" w:rsidP="005D78F4">
            <w:pPr>
              <w:rPr>
                <w:rFonts w:ascii="Arial" w:hAnsi="Arial" w:cs="Arial"/>
                <w:lang w:val="ru-RU"/>
              </w:rPr>
            </w:pPr>
            <w:r w:rsidRPr="008E47B1">
              <w:rPr>
                <w:rFonts w:ascii="Arial" w:hAnsi="Arial" w:cs="Arial"/>
              </w:rPr>
              <w:t xml:space="preserve">Електронна адреса: </w:t>
            </w:r>
            <w:proofErr w:type="spellStart"/>
            <w:r w:rsidRPr="008E47B1">
              <w:rPr>
                <w:rFonts w:ascii="Arial" w:hAnsi="Arial" w:cs="Arial"/>
                <w:lang w:val="en-US"/>
              </w:rPr>
              <w:t>aleksandrtemcenko</w:t>
            </w:r>
            <w:proofErr w:type="spellEnd"/>
            <w:r w:rsidRPr="008E47B1">
              <w:rPr>
                <w:rFonts w:ascii="Arial" w:hAnsi="Arial" w:cs="Arial"/>
                <w:lang w:val="ru-RU"/>
              </w:rPr>
              <w:t>@</w:t>
            </w:r>
            <w:proofErr w:type="spellStart"/>
            <w:r w:rsidRPr="008E47B1">
              <w:rPr>
                <w:rFonts w:ascii="Arial" w:hAnsi="Arial" w:cs="Arial"/>
                <w:lang w:val="en-US"/>
              </w:rPr>
              <w:t>gmail</w:t>
            </w:r>
            <w:proofErr w:type="spellEnd"/>
            <w:r w:rsidRPr="008E47B1">
              <w:rPr>
                <w:rFonts w:ascii="Arial" w:hAnsi="Arial" w:cs="Arial"/>
                <w:lang w:val="ru-RU"/>
              </w:rPr>
              <w:t>.</w:t>
            </w:r>
            <w:r w:rsidRPr="008E47B1">
              <w:rPr>
                <w:rFonts w:ascii="Arial" w:hAnsi="Arial" w:cs="Arial"/>
                <w:lang w:val="en-US"/>
              </w:rPr>
              <w:t>com</w:t>
            </w:r>
          </w:p>
          <w:p w14:paraId="730360B2" w14:textId="77777777" w:rsidR="00E22E3E" w:rsidRPr="008E47B1" w:rsidRDefault="00E22E3E" w:rsidP="005D78F4">
            <w:pPr>
              <w:rPr>
                <w:rFonts w:ascii="Arial" w:hAnsi="Arial" w:cs="Arial"/>
                <w:lang w:val="ru-RU"/>
              </w:rPr>
            </w:pPr>
          </w:p>
          <w:p w14:paraId="63A17F61" w14:textId="77777777" w:rsidR="00E22E3E" w:rsidRPr="008E47B1" w:rsidRDefault="00E22E3E" w:rsidP="005D78F4">
            <w:pPr>
              <w:rPr>
                <w:rFonts w:ascii="Arial" w:hAnsi="Arial" w:cs="Arial"/>
              </w:rPr>
            </w:pPr>
            <w:r w:rsidRPr="008E47B1">
              <w:rPr>
                <w:rFonts w:ascii="Arial" w:hAnsi="Arial" w:cs="Arial"/>
              </w:rPr>
              <w:t xml:space="preserve">ФОП </w:t>
            </w:r>
          </w:p>
          <w:p w14:paraId="45A089AD" w14:textId="77777777" w:rsidR="00E22E3E" w:rsidRPr="008E47B1" w:rsidRDefault="00E22E3E" w:rsidP="005D78F4">
            <w:pPr>
              <w:rPr>
                <w:rFonts w:ascii="Arial" w:hAnsi="Arial" w:cs="Arial"/>
              </w:rPr>
            </w:pPr>
            <w:r w:rsidRPr="008E47B1">
              <w:rPr>
                <w:rFonts w:ascii="Arial" w:hAnsi="Arial" w:cs="Arial"/>
              </w:rPr>
              <w:t>Олександр ТЕМЧЕНКО _________</w:t>
            </w:r>
          </w:p>
        </w:tc>
        <w:tc>
          <w:tcPr>
            <w:tcW w:w="2693" w:type="dxa"/>
          </w:tcPr>
          <w:p w14:paraId="3ACE78BB" w14:textId="77777777" w:rsidR="00E22E3E" w:rsidRPr="008E47B1" w:rsidRDefault="00E22E3E" w:rsidP="005D78F4">
            <w:pPr>
              <w:jc w:val="center"/>
              <w:rPr>
                <w:rFonts w:ascii="Arial" w:hAnsi="Arial" w:cs="Arial"/>
                <w:b/>
                <w:bCs/>
              </w:rPr>
            </w:pPr>
            <w:r w:rsidRPr="008E47B1">
              <w:rPr>
                <w:rFonts w:ascii="Arial" w:hAnsi="Arial" w:cs="Arial"/>
                <w:b/>
                <w:bCs/>
              </w:rPr>
              <w:t>ЖУК КАТЕРИНА ОЛЕКСАНДРІВНА</w:t>
            </w:r>
          </w:p>
          <w:p w14:paraId="1DFA7155" w14:textId="77777777" w:rsidR="00E22E3E" w:rsidRPr="008E47B1" w:rsidRDefault="00E22E3E" w:rsidP="005D78F4">
            <w:pPr>
              <w:rPr>
                <w:rFonts w:ascii="Arial" w:hAnsi="Arial" w:cs="Arial"/>
              </w:rPr>
            </w:pPr>
            <w:r w:rsidRPr="008E47B1">
              <w:rPr>
                <w:rFonts w:ascii="Arial" w:hAnsi="Arial" w:cs="Arial"/>
              </w:rPr>
              <w:t>РНОКПП 2311822449</w:t>
            </w:r>
          </w:p>
          <w:p w14:paraId="2BDA83BA" w14:textId="77777777" w:rsidR="00E22E3E" w:rsidRPr="008E47B1" w:rsidRDefault="00E22E3E" w:rsidP="005D78F4">
            <w:pPr>
              <w:rPr>
                <w:rFonts w:ascii="Arial" w:hAnsi="Arial" w:cs="Arial"/>
              </w:rPr>
            </w:pPr>
            <w:r w:rsidRPr="008E47B1">
              <w:rPr>
                <w:rFonts w:ascii="Arial" w:hAnsi="Arial" w:cs="Arial"/>
              </w:rPr>
              <w:t xml:space="preserve">Паспорт 010299414 виданий 5930 від 21.02.2024 року за номером </w:t>
            </w:r>
          </w:p>
          <w:p w14:paraId="78FC32BC" w14:textId="77777777" w:rsidR="00E22E3E" w:rsidRPr="008E47B1" w:rsidRDefault="00E22E3E" w:rsidP="005D78F4">
            <w:pPr>
              <w:rPr>
                <w:rFonts w:ascii="Arial" w:hAnsi="Arial" w:cs="Arial"/>
              </w:rPr>
            </w:pPr>
            <w:r w:rsidRPr="008E47B1">
              <w:rPr>
                <w:rFonts w:ascii="Arial" w:hAnsi="Arial" w:cs="Arial"/>
              </w:rPr>
              <w:t>19630418-10904</w:t>
            </w:r>
          </w:p>
          <w:p w14:paraId="7E335107" w14:textId="77777777" w:rsidR="00E22E3E" w:rsidRPr="008E47B1" w:rsidRDefault="00E22E3E" w:rsidP="005D78F4">
            <w:pPr>
              <w:rPr>
                <w:rFonts w:ascii="Arial" w:hAnsi="Arial" w:cs="Arial"/>
              </w:rPr>
            </w:pPr>
            <w:r w:rsidRPr="008E47B1">
              <w:rPr>
                <w:rFonts w:ascii="Arial" w:hAnsi="Arial" w:cs="Arial"/>
              </w:rPr>
              <w:t xml:space="preserve">Адреса реєстрації: </w:t>
            </w:r>
          </w:p>
          <w:p w14:paraId="11B867C4" w14:textId="77777777" w:rsidR="00E22E3E" w:rsidRPr="008E47B1" w:rsidRDefault="00E22E3E" w:rsidP="005D78F4">
            <w:pPr>
              <w:rPr>
                <w:rFonts w:ascii="Arial" w:hAnsi="Arial" w:cs="Arial"/>
              </w:rPr>
            </w:pPr>
            <w:r w:rsidRPr="008E47B1">
              <w:rPr>
                <w:rFonts w:ascii="Arial" w:hAnsi="Arial" w:cs="Arial"/>
              </w:rPr>
              <w:t>м. Суми, вул. Івана Франко, буд.38</w:t>
            </w:r>
          </w:p>
          <w:p w14:paraId="6A71852B" w14:textId="77777777" w:rsidR="00E22E3E" w:rsidRPr="008E47B1" w:rsidRDefault="00E22E3E" w:rsidP="005D78F4">
            <w:pPr>
              <w:rPr>
                <w:rFonts w:ascii="Arial" w:hAnsi="Arial" w:cs="Arial"/>
              </w:rPr>
            </w:pPr>
            <w:r w:rsidRPr="008E47B1">
              <w:rPr>
                <w:rFonts w:ascii="Arial" w:hAnsi="Arial" w:cs="Arial"/>
              </w:rPr>
              <w:t>Телефон: +380990436539</w:t>
            </w:r>
          </w:p>
          <w:p w14:paraId="200EC0F4" w14:textId="77777777" w:rsidR="00E22E3E" w:rsidRPr="008E47B1" w:rsidRDefault="00E22E3E" w:rsidP="005D78F4">
            <w:pPr>
              <w:rPr>
                <w:rFonts w:ascii="Arial" w:hAnsi="Arial" w:cs="Arial"/>
              </w:rPr>
            </w:pPr>
          </w:p>
          <w:p w14:paraId="710D0D8E" w14:textId="77777777" w:rsidR="00E22E3E" w:rsidRPr="008E47B1" w:rsidRDefault="00E22E3E" w:rsidP="005D78F4">
            <w:pPr>
              <w:rPr>
                <w:rFonts w:ascii="Arial" w:hAnsi="Arial" w:cs="Arial"/>
              </w:rPr>
            </w:pPr>
          </w:p>
          <w:p w14:paraId="1CCDF447" w14:textId="77777777" w:rsidR="00E22E3E" w:rsidRPr="008E47B1" w:rsidRDefault="00E22E3E" w:rsidP="005D78F4">
            <w:pPr>
              <w:rPr>
                <w:rFonts w:ascii="Arial" w:hAnsi="Arial" w:cs="Arial"/>
              </w:rPr>
            </w:pPr>
          </w:p>
          <w:p w14:paraId="24210CA7" w14:textId="77777777" w:rsidR="00E22E3E" w:rsidRPr="008E47B1" w:rsidRDefault="00E22E3E" w:rsidP="005D78F4">
            <w:pPr>
              <w:rPr>
                <w:rFonts w:ascii="Arial" w:hAnsi="Arial" w:cs="Arial"/>
              </w:rPr>
            </w:pPr>
          </w:p>
          <w:p w14:paraId="22EF39BD" w14:textId="77777777" w:rsidR="00E22E3E" w:rsidRPr="008E47B1" w:rsidRDefault="00E22E3E" w:rsidP="005D78F4">
            <w:pPr>
              <w:rPr>
                <w:rFonts w:ascii="Arial" w:hAnsi="Arial" w:cs="Arial"/>
              </w:rPr>
            </w:pPr>
            <w:proofErr w:type="spellStart"/>
            <w:r w:rsidRPr="008E47B1">
              <w:rPr>
                <w:rFonts w:ascii="Arial" w:hAnsi="Arial" w:cs="Arial"/>
              </w:rPr>
              <w:t>КатеринаЖУК</w:t>
            </w:r>
            <w:proofErr w:type="spellEnd"/>
            <w:r w:rsidRPr="008E47B1">
              <w:rPr>
                <w:rFonts w:ascii="Arial" w:hAnsi="Arial" w:cs="Arial"/>
              </w:rPr>
              <w:t xml:space="preserve"> ________</w:t>
            </w:r>
          </w:p>
        </w:tc>
      </w:tr>
    </w:tbl>
    <w:p w14:paraId="6102F6F6" w14:textId="77777777" w:rsidR="00E22E3E" w:rsidRPr="008E47B1" w:rsidRDefault="00E22E3E" w:rsidP="00C23A0B">
      <w:pPr>
        <w:spacing w:after="0" w:line="240" w:lineRule="auto"/>
        <w:rPr>
          <w:rFonts w:ascii="Arial" w:hAnsi="Arial" w:cs="Arial"/>
        </w:rPr>
      </w:pPr>
    </w:p>
    <w:sectPr w:rsidR="00E22E3E" w:rsidRPr="008E47B1" w:rsidSect="006C4F1C">
      <w:footerReference w:type="default" r:id="rId8"/>
      <w:pgSz w:w="11906" w:h="16838"/>
      <w:pgMar w:top="993" w:right="991" w:bottom="850" w:left="1417" w:header="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3D1DA" w14:textId="77777777" w:rsidR="00C90356" w:rsidRDefault="00C90356">
      <w:pPr>
        <w:spacing w:after="0" w:line="240" w:lineRule="auto"/>
      </w:pPr>
      <w:r>
        <w:separator/>
      </w:r>
    </w:p>
  </w:endnote>
  <w:endnote w:type="continuationSeparator" w:id="0">
    <w:p w14:paraId="163851B2" w14:textId="77777777" w:rsidR="00C90356" w:rsidRDefault="00C90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quot;Aptos Narrow&quot;">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D0B44" w14:textId="7EDFE028" w:rsidR="00B61577" w:rsidRDefault="00D45094">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sidR="00F60964">
      <w:rPr>
        <w:color w:val="000000"/>
      </w:rPr>
      <w:instrText>PAGE</w:instrText>
    </w:r>
    <w:r>
      <w:rPr>
        <w:color w:val="000000"/>
      </w:rPr>
      <w:fldChar w:fldCharType="separate"/>
    </w:r>
    <w:r w:rsidR="00507929">
      <w:rPr>
        <w:noProof/>
        <w:color w:val="000000"/>
      </w:rPr>
      <w:t>6</w:t>
    </w:r>
    <w:r>
      <w:rPr>
        <w:color w:val="000000"/>
      </w:rPr>
      <w:fldChar w:fldCharType="end"/>
    </w:r>
  </w:p>
  <w:p w14:paraId="4B960293" w14:textId="77777777" w:rsidR="00B61577" w:rsidRDefault="00B61577">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1011B" w14:textId="77777777" w:rsidR="00C90356" w:rsidRDefault="00C90356">
      <w:pPr>
        <w:spacing w:after="0" w:line="240" w:lineRule="auto"/>
      </w:pPr>
      <w:r>
        <w:separator/>
      </w:r>
    </w:p>
  </w:footnote>
  <w:footnote w:type="continuationSeparator" w:id="0">
    <w:p w14:paraId="062C8376" w14:textId="77777777" w:rsidR="00C90356" w:rsidRDefault="00C903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290276"/>
    <w:multiLevelType w:val="multilevel"/>
    <w:tmpl w:val="B290F3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FC35D9"/>
    <w:multiLevelType w:val="hybridMultilevel"/>
    <w:tmpl w:val="8F286CA0"/>
    <w:lvl w:ilvl="0" w:tplc="AB0C9F94">
      <w:numFmt w:val="bullet"/>
      <w:lvlText w:val="-"/>
      <w:lvlJc w:val="left"/>
      <w:pPr>
        <w:ind w:left="1582" w:hanging="360"/>
      </w:pPr>
      <w:rPr>
        <w:rFonts w:ascii="Times New Roman" w:eastAsia="Times New Roman" w:hAnsi="Times New Roman" w:cs="Times New Roman"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2" w15:restartNumberingAfterBreak="0">
    <w:nsid w:val="40EB36D1"/>
    <w:multiLevelType w:val="hybridMultilevel"/>
    <w:tmpl w:val="6186D15A"/>
    <w:lvl w:ilvl="0" w:tplc="D90C2016">
      <w:numFmt w:val="bullet"/>
      <w:lvlText w:val="-"/>
      <w:lvlJc w:val="left"/>
      <w:pPr>
        <w:ind w:left="1582" w:hanging="360"/>
      </w:pPr>
      <w:rPr>
        <w:rFonts w:ascii="Times New Roman" w:eastAsia="Times New Roman" w:hAnsi="Times New Roman" w:cs="Times New Roman"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3" w15:restartNumberingAfterBreak="0">
    <w:nsid w:val="76C2488B"/>
    <w:multiLevelType w:val="multilevel"/>
    <w:tmpl w:val="A2622714"/>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7E9B4743"/>
    <w:multiLevelType w:val="hybridMultilevel"/>
    <w:tmpl w:val="75248786"/>
    <w:lvl w:ilvl="0" w:tplc="2EBE9A92">
      <w:start w:val="16"/>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577"/>
    <w:rsid w:val="00001A07"/>
    <w:rsid w:val="00001CAB"/>
    <w:rsid w:val="000146E7"/>
    <w:rsid w:val="00015E89"/>
    <w:rsid w:val="00017052"/>
    <w:rsid w:val="00017D24"/>
    <w:rsid w:val="000A20C4"/>
    <w:rsid w:val="000A4E5D"/>
    <w:rsid w:val="000B4B09"/>
    <w:rsid w:val="000B5411"/>
    <w:rsid w:val="000C0CFB"/>
    <w:rsid w:val="000D22C3"/>
    <w:rsid w:val="000F017E"/>
    <w:rsid w:val="001164FD"/>
    <w:rsid w:val="00125D87"/>
    <w:rsid w:val="001276C7"/>
    <w:rsid w:val="00172C1E"/>
    <w:rsid w:val="0017706A"/>
    <w:rsid w:val="001825E0"/>
    <w:rsid w:val="001C603E"/>
    <w:rsid w:val="001F3AFF"/>
    <w:rsid w:val="00214A29"/>
    <w:rsid w:val="0023699D"/>
    <w:rsid w:val="00236D63"/>
    <w:rsid w:val="00257A31"/>
    <w:rsid w:val="00264A33"/>
    <w:rsid w:val="0028262C"/>
    <w:rsid w:val="0029065D"/>
    <w:rsid w:val="0029275E"/>
    <w:rsid w:val="00295DB4"/>
    <w:rsid w:val="002A1E4F"/>
    <w:rsid w:val="002A6613"/>
    <w:rsid w:val="002B6779"/>
    <w:rsid w:val="002C0172"/>
    <w:rsid w:val="002D2438"/>
    <w:rsid w:val="002D586E"/>
    <w:rsid w:val="002D6503"/>
    <w:rsid w:val="002E0900"/>
    <w:rsid w:val="002E5107"/>
    <w:rsid w:val="00312DB5"/>
    <w:rsid w:val="00322532"/>
    <w:rsid w:val="00334B85"/>
    <w:rsid w:val="003404B2"/>
    <w:rsid w:val="003455CF"/>
    <w:rsid w:val="003543CE"/>
    <w:rsid w:val="003570BD"/>
    <w:rsid w:val="00370875"/>
    <w:rsid w:val="003761C1"/>
    <w:rsid w:val="003A7B23"/>
    <w:rsid w:val="003B08CC"/>
    <w:rsid w:val="003B3B5E"/>
    <w:rsid w:val="003B7E2E"/>
    <w:rsid w:val="003C6772"/>
    <w:rsid w:val="003D03BE"/>
    <w:rsid w:val="003E78CA"/>
    <w:rsid w:val="003F6F39"/>
    <w:rsid w:val="00402708"/>
    <w:rsid w:val="00405971"/>
    <w:rsid w:val="00416F5B"/>
    <w:rsid w:val="00424102"/>
    <w:rsid w:val="00442611"/>
    <w:rsid w:val="004546CB"/>
    <w:rsid w:val="004557E9"/>
    <w:rsid w:val="00462EC3"/>
    <w:rsid w:val="00485AC9"/>
    <w:rsid w:val="004968FC"/>
    <w:rsid w:val="00497D29"/>
    <w:rsid w:val="004B3922"/>
    <w:rsid w:val="004B6D1C"/>
    <w:rsid w:val="004D0B4F"/>
    <w:rsid w:val="004D0E65"/>
    <w:rsid w:val="004D27FB"/>
    <w:rsid w:val="004E1244"/>
    <w:rsid w:val="004E4117"/>
    <w:rsid w:val="00501E05"/>
    <w:rsid w:val="00507929"/>
    <w:rsid w:val="00511E1F"/>
    <w:rsid w:val="005304D8"/>
    <w:rsid w:val="00532514"/>
    <w:rsid w:val="0054155B"/>
    <w:rsid w:val="0054443A"/>
    <w:rsid w:val="00547238"/>
    <w:rsid w:val="00560723"/>
    <w:rsid w:val="00565984"/>
    <w:rsid w:val="005B13AC"/>
    <w:rsid w:val="005B7B46"/>
    <w:rsid w:val="005C1278"/>
    <w:rsid w:val="005D2C0A"/>
    <w:rsid w:val="005D3FCC"/>
    <w:rsid w:val="005D65B4"/>
    <w:rsid w:val="005F01B5"/>
    <w:rsid w:val="005F466D"/>
    <w:rsid w:val="005F61EC"/>
    <w:rsid w:val="00604F71"/>
    <w:rsid w:val="00611F78"/>
    <w:rsid w:val="00621078"/>
    <w:rsid w:val="006250AC"/>
    <w:rsid w:val="00635B44"/>
    <w:rsid w:val="00644AA4"/>
    <w:rsid w:val="006513A6"/>
    <w:rsid w:val="006618C0"/>
    <w:rsid w:val="00666D4E"/>
    <w:rsid w:val="0067079B"/>
    <w:rsid w:val="00674D43"/>
    <w:rsid w:val="00686DAC"/>
    <w:rsid w:val="006A5F27"/>
    <w:rsid w:val="006C19E9"/>
    <w:rsid w:val="006C4F1C"/>
    <w:rsid w:val="006E5229"/>
    <w:rsid w:val="006E70AC"/>
    <w:rsid w:val="006F53CC"/>
    <w:rsid w:val="00707AB1"/>
    <w:rsid w:val="00716D30"/>
    <w:rsid w:val="00724449"/>
    <w:rsid w:val="00734E9C"/>
    <w:rsid w:val="007571A1"/>
    <w:rsid w:val="00766748"/>
    <w:rsid w:val="007736EE"/>
    <w:rsid w:val="0079184C"/>
    <w:rsid w:val="00792C3A"/>
    <w:rsid w:val="007B7715"/>
    <w:rsid w:val="007C0D96"/>
    <w:rsid w:val="007E3643"/>
    <w:rsid w:val="007E75D7"/>
    <w:rsid w:val="007F2DC9"/>
    <w:rsid w:val="007F4A09"/>
    <w:rsid w:val="008079F7"/>
    <w:rsid w:val="00821343"/>
    <w:rsid w:val="00826277"/>
    <w:rsid w:val="00832E0B"/>
    <w:rsid w:val="0084370C"/>
    <w:rsid w:val="00844EE9"/>
    <w:rsid w:val="0085239C"/>
    <w:rsid w:val="00867384"/>
    <w:rsid w:val="008719A9"/>
    <w:rsid w:val="008860B6"/>
    <w:rsid w:val="00892757"/>
    <w:rsid w:val="008B3709"/>
    <w:rsid w:val="008C11D8"/>
    <w:rsid w:val="008C12E2"/>
    <w:rsid w:val="008C41DC"/>
    <w:rsid w:val="008D033A"/>
    <w:rsid w:val="008D5EA3"/>
    <w:rsid w:val="008E46DD"/>
    <w:rsid w:val="008E47B1"/>
    <w:rsid w:val="008F0917"/>
    <w:rsid w:val="008F2B39"/>
    <w:rsid w:val="008F585D"/>
    <w:rsid w:val="00903EF1"/>
    <w:rsid w:val="009110BF"/>
    <w:rsid w:val="00914AC7"/>
    <w:rsid w:val="0092304F"/>
    <w:rsid w:val="00957E5B"/>
    <w:rsid w:val="00963268"/>
    <w:rsid w:val="00964C98"/>
    <w:rsid w:val="00977F7D"/>
    <w:rsid w:val="00985D56"/>
    <w:rsid w:val="00987ABC"/>
    <w:rsid w:val="0099032F"/>
    <w:rsid w:val="00996296"/>
    <w:rsid w:val="009966DB"/>
    <w:rsid w:val="009A4063"/>
    <w:rsid w:val="009A7105"/>
    <w:rsid w:val="009B68D2"/>
    <w:rsid w:val="009C6B0D"/>
    <w:rsid w:val="009D5AAA"/>
    <w:rsid w:val="009E235C"/>
    <w:rsid w:val="009E3853"/>
    <w:rsid w:val="009F2891"/>
    <w:rsid w:val="009F7CEB"/>
    <w:rsid w:val="00A0357A"/>
    <w:rsid w:val="00A150DB"/>
    <w:rsid w:val="00A40950"/>
    <w:rsid w:val="00A4339B"/>
    <w:rsid w:val="00A43A20"/>
    <w:rsid w:val="00A45FC0"/>
    <w:rsid w:val="00A51B3E"/>
    <w:rsid w:val="00A545F2"/>
    <w:rsid w:val="00A54B14"/>
    <w:rsid w:val="00A768BF"/>
    <w:rsid w:val="00A81BE7"/>
    <w:rsid w:val="00A85987"/>
    <w:rsid w:val="00A87F71"/>
    <w:rsid w:val="00A94F23"/>
    <w:rsid w:val="00A96D70"/>
    <w:rsid w:val="00AA72F9"/>
    <w:rsid w:val="00AC1283"/>
    <w:rsid w:val="00AE1050"/>
    <w:rsid w:val="00AE6D4C"/>
    <w:rsid w:val="00B06C26"/>
    <w:rsid w:val="00B11CAB"/>
    <w:rsid w:val="00B1226B"/>
    <w:rsid w:val="00B20EE1"/>
    <w:rsid w:val="00B26661"/>
    <w:rsid w:val="00B320D8"/>
    <w:rsid w:val="00B32C67"/>
    <w:rsid w:val="00B354C5"/>
    <w:rsid w:val="00B36C46"/>
    <w:rsid w:val="00B37C5F"/>
    <w:rsid w:val="00B40CE8"/>
    <w:rsid w:val="00B45C18"/>
    <w:rsid w:val="00B51493"/>
    <w:rsid w:val="00B54537"/>
    <w:rsid w:val="00B57375"/>
    <w:rsid w:val="00B61577"/>
    <w:rsid w:val="00B733A4"/>
    <w:rsid w:val="00B74C8D"/>
    <w:rsid w:val="00B842DC"/>
    <w:rsid w:val="00B91BD8"/>
    <w:rsid w:val="00B93F85"/>
    <w:rsid w:val="00BA48B6"/>
    <w:rsid w:val="00BA6F5A"/>
    <w:rsid w:val="00BB1565"/>
    <w:rsid w:val="00BB7D49"/>
    <w:rsid w:val="00BC4EC4"/>
    <w:rsid w:val="00BD4458"/>
    <w:rsid w:val="00BE35B0"/>
    <w:rsid w:val="00C04904"/>
    <w:rsid w:val="00C23258"/>
    <w:rsid w:val="00C23A0B"/>
    <w:rsid w:val="00C31130"/>
    <w:rsid w:val="00C37F8B"/>
    <w:rsid w:val="00C622F7"/>
    <w:rsid w:val="00C639C8"/>
    <w:rsid w:val="00C64334"/>
    <w:rsid w:val="00C70262"/>
    <w:rsid w:val="00C70B35"/>
    <w:rsid w:val="00C73610"/>
    <w:rsid w:val="00C90356"/>
    <w:rsid w:val="00C97B79"/>
    <w:rsid w:val="00CA506B"/>
    <w:rsid w:val="00CA55DD"/>
    <w:rsid w:val="00CA69DF"/>
    <w:rsid w:val="00CB43E2"/>
    <w:rsid w:val="00CB58F0"/>
    <w:rsid w:val="00CB5D0D"/>
    <w:rsid w:val="00CB6D53"/>
    <w:rsid w:val="00CB70C6"/>
    <w:rsid w:val="00CC1CF6"/>
    <w:rsid w:val="00CC6974"/>
    <w:rsid w:val="00CF2D8D"/>
    <w:rsid w:val="00D01F3D"/>
    <w:rsid w:val="00D0328D"/>
    <w:rsid w:val="00D03E44"/>
    <w:rsid w:val="00D15A52"/>
    <w:rsid w:val="00D1789E"/>
    <w:rsid w:val="00D24053"/>
    <w:rsid w:val="00D256CE"/>
    <w:rsid w:val="00D3380B"/>
    <w:rsid w:val="00D41CD3"/>
    <w:rsid w:val="00D45094"/>
    <w:rsid w:val="00D519CC"/>
    <w:rsid w:val="00D54BBE"/>
    <w:rsid w:val="00D611B2"/>
    <w:rsid w:val="00D65130"/>
    <w:rsid w:val="00D745F7"/>
    <w:rsid w:val="00D8313E"/>
    <w:rsid w:val="00D83E65"/>
    <w:rsid w:val="00D8683E"/>
    <w:rsid w:val="00D955D3"/>
    <w:rsid w:val="00DB688B"/>
    <w:rsid w:val="00DC003A"/>
    <w:rsid w:val="00DE52F8"/>
    <w:rsid w:val="00DE5D1F"/>
    <w:rsid w:val="00DF036E"/>
    <w:rsid w:val="00E01B51"/>
    <w:rsid w:val="00E050E6"/>
    <w:rsid w:val="00E15E52"/>
    <w:rsid w:val="00E16590"/>
    <w:rsid w:val="00E16AF3"/>
    <w:rsid w:val="00E22E3E"/>
    <w:rsid w:val="00E233CC"/>
    <w:rsid w:val="00E304D8"/>
    <w:rsid w:val="00E344FA"/>
    <w:rsid w:val="00E3597F"/>
    <w:rsid w:val="00E37B25"/>
    <w:rsid w:val="00E40A77"/>
    <w:rsid w:val="00E44E34"/>
    <w:rsid w:val="00E5004A"/>
    <w:rsid w:val="00E56235"/>
    <w:rsid w:val="00E63460"/>
    <w:rsid w:val="00E67E04"/>
    <w:rsid w:val="00E7211F"/>
    <w:rsid w:val="00E7625E"/>
    <w:rsid w:val="00E765F0"/>
    <w:rsid w:val="00E82569"/>
    <w:rsid w:val="00EB0EA7"/>
    <w:rsid w:val="00EB55FD"/>
    <w:rsid w:val="00ED2161"/>
    <w:rsid w:val="00EE1DCE"/>
    <w:rsid w:val="00EE3FCE"/>
    <w:rsid w:val="00EF5660"/>
    <w:rsid w:val="00EF5EAE"/>
    <w:rsid w:val="00F07B57"/>
    <w:rsid w:val="00F13652"/>
    <w:rsid w:val="00F15918"/>
    <w:rsid w:val="00F159B4"/>
    <w:rsid w:val="00F20385"/>
    <w:rsid w:val="00F250F8"/>
    <w:rsid w:val="00F3149B"/>
    <w:rsid w:val="00F331A3"/>
    <w:rsid w:val="00F344DB"/>
    <w:rsid w:val="00F45F96"/>
    <w:rsid w:val="00F522CA"/>
    <w:rsid w:val="00F523A5"/>
    <w:rsid w:val="00F5292D"/>
    <w:rsid w:val="00F60964"/>
    <w:rsid w:val="00F70DE8"/>
    <w:rsid w:val="00F7258C"/>
    <w:rsid w:val="00F7474D"/>
    <w:rsid w:val="00F8242E"/>
    <w:rsid w:val="00F906F8"/>
    <w:rsid w:val="00F91877"/>
    <w:rsid w:val="00F94498"/>
    <w:rsid w:val="00FA116C"/>
    <w:rsid w:val="00FA5D4C"/>
    <w:rsid w:val="00FB3041"/>
    <w:rsid w:val="00FB3926"/>
    <w:rsid w:val="00FB4B08"/>
    <w:rsid w:val="00FB72EB"/>
    <w:rsid w:val="00FC249E"/>
    <w:rsid w:val="00FD5397"/>
    <w:rsid w:val="00FE1CBA"/>
    <w:rsid w:val="00FE22D0"/>
    <w:rsid w:val="00FE299D"/>
    <w:rsid w:val="00FE3ABD"/>
    <w:rsid w:val="00FF5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AC8DD"/>
  <w15:docId w15:val="{E9FDC3A7-5D05-4281-85D1-7BF2D00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094"/>
  </w:style>
  <w:style w:type="paragraph" w:styleId="1">
    <w:name w:val="heading 1"/>
    <w:basedOn w:val="a"/>
    <w:next w:val="a"/>
    <w:uiPriority w:val="9"/>
    <w:qFormat/>
    <w:rsid w:val="00D45094"/>
    <w:pPr>
      <w:keepNext/>
      <w:keepLines/>
      <w:spacing w:before="480" w:after="120"/>
      <w:outlineLvl w:val="0"/>
    </w:pPr>
    <w:rPr>
      <w:b/>
      <w:sz w:val="48"/>
      <w:szCs w:val="48"/>
    </w:rPr>
  </w:style>
  <w:style w:type="paragraph" w:styleId="2">
    <w:name w:val="heading 2"/>
    <w:basedOn w:val="a"/>
    <w:next w:val="a"/>
    <w:uiPriority w:val="9"/>
    <w:semiHidden/>
    <w:unhideWhenUsed/>
    <w:qFormat/>
    <w:rsid w:val="00D45094"/>
    <w:pPr>
      <w:keepNext/>
      <w:keepLines/>
      <w:spacing w:before="360" w:after="80"/>
      <w:outlineLvl w:val="1"/>
    </w:pPr>
    <w:rPr>
      <w:b/>
      <w:sz w:val="36"/>
      <w:szCs w:val="36"/>
    </w:rPr>
  </w:style>
  <w:style w:type="paragraph" w:styleId="3">
    <w:name w:val="heading 3"/>
    <w:basedOn w:val="a"/>
    <w:next w:val="a"/>
    <w:uiPriority w:val="9"/>
    <w:semiHidden/>
    <w:unhideWhenUsed/>
    <w:qFormat/>
    <w:rsid w:val="00D45094"/>
    <w:pPr>
      <w:keepNext/>
      <w:keepLines/>
      <w:spacing w:before="280" w:after="80"/>
      <w:outlineLvl w:val="2"/>
    </w:pPr>
    <w:rPr>
      <w:b/>
      <w:sz w:val="28"/>
      <w:szCs w:val="28"/>
    </w:rPr>
  </w:style>
  <w:style w:type="paragraph" w:styleId="4">
    <w:name w:val="heading 4"/>
    <w:basedOn w:val="a"/>
    <w:next w:val="a"/>
    <w:uiPriority w:val="9"/>
    <w:semiHidden/>
    <w:unhideWhenUsed/>
    <w:qFormat/>
    <w:rsid w:val="00D45094"/>
    <w:pPr>
      <w:keepNext/>
      <w:keepLines/>
      <w:spacing w:before="240" w:after="40"/>
      <w:outlineLvl w:val="3"/>
    </w:pPr>
    <w:rPr>
      <w:b/>
      <w:sz w:val="24"/>
      <w:szCs w:val="24"/>
    </w:rPr>
  </w:style>
  <w:style w:type="paragraph" w:styleId="5">
    <w:name w:val="heading 5"/>
    <w:basedOn w:val="a"/>
    <w:next w:val="a"/>
    <w:uiPriority w:val="9"/>
    <w:semiHidden/>
    <w:unhideWhenUsed/>
    <w:qFormat/>
    <w:rsid w:val="00D45094"/>
    <w:pPr>
      <w:keepNext/>
      <w:keepLines/>
      <w:spacing w:before="220" w:after="40"/>
      <w:outlineLvl w:val="4"/>
    </w:pPr>
    <w:rPr>
      <w:b/>
    </w:rPr>
  </w:style>
  <w:style w:type="paragraph" w:styleId="6">
    <w:name w:val="heading 6"/>
    <w:basedOn w:val="a"/>
    <w:next w:val="a"/>
    <w:uiPriority w:val="9"/>
    <w:semiHidden/>
    <w:unhideWhenUsed/>
    <w:qFormat/>
    <w:rsid w:val="00D4509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D45094"/>
    <w:tblPr>
      <w:tblCellMar>
        <w:top w:w="0" w:type="dxa"/>
        <w:left w:w="0" w:type="dxa"/>
        <w:bottom w:w="0" w:type="dxa"/>
        <w:right w:w="0" w:type="dxa"/>
      </w:tblCellMar>
    </w:tblPr>
  </w:style>
  <w:style w:type="paragraph" w:styleId="a3">
    <w:name w:val="Title"/>
    <w:basedOn w:val="a"/>
    <w:next w:val="a"/>
    <w:uiPriority w:val="10"/>
    <w:qFormat/>
    <w:rsid w:val="00D45094"/>
    <w:pPr>
      <w:keepNext/>
      <w:keepLines/>
      <w:spacing w:before="480" w:after="120"/>
    </w:pPr>
    <w:rPr>
      <w:b/>
      <w:sz w:val="72"/>
      <w:szCs w:val="72"/>
    </w:rPr>
  </w:style>
  <w:style w:type="paragraph" w:styleId="a4">
    <w:name w:val="Subtitle"/>
    <w:basedOn w:val="a"/>
    <w:next w:val="a"/>
    <w:uiPriority w:val="11"/>
    <w:qFormat/>
    <w:rsid w:val="00D45094"/>
    <w:pPr>
      <w:keepNext/>
      <w:keepLines/>
      <w:spacing w:before="360" w:after="80"/>
    </w:pPr>
    <w:rPr>
      <w:rFonts w:ascii="Georgia" w:eastAsia="Georgia" w:hAnsi="Georgia" w:cs="Georgia"/>
      <w:i/>
      <w:color w:val="666666"/>
      <w:sz w:val="48"/>
      <w:szCs w:val="48"/>
    </w:rPr>
  </w:style>
  <w:style w:type="table" w:customStyle="1" w:styleId="a5">
    <w:basedOn w:val="TableNormal1"/>
    <w:rsid w:val="00D45094"/>
    <w:tblPr>
      <w:tblStyleRowBandSize w:val="1"/>
      <w:tblStyleColBandSize w:val="1"/>
      <w:tblCellMar>
        <w:left w:w="108" w:type="dxa"/>
        <w:right w:w="108" w:type="dxa"/>
      </w:tblCellMar>
    </w:tblPr>
  </w:style>
  <w:style w:type="paragraph" w:styleId="a6">
    <w:name w:val="List Paragraph"/>
    <w:basedOn w:val="a"/>
    <w:uiPriority w:val="34"/>
    <w:qFormat/>
    <w:rsid w:val="008B3709"/>
    <w:pPr>
      <w:ind w:left="720"/>
      <w:contextualSpacing/>
    </w:pPr>
  </w:style>
  <w:style w:type="paragraph" w:styleId="a7">
    <w:name w:val="Revision"/>
    <w:hidden/>
    <w:uiPriority w:val="99"/>
    <w:semiHidden/>
    <w:rsid w:val="003B3B5E"/>
    <w:pPr>
      <w:spacing w:after="0" w:line="240" w:lineRule="auto"/>
    </w:pPr>
  </w:style>
  <w:style w:type="character" w:styleId="a8">
    <w:name w:val="annotation reference"/>
    <w:basedOn w:val="a0"/>
    <w:uiPriority w:val="99"/>
    <w:semiHidden/>
    <w:unhideWhenUsed/>
    <w:rsid w:val="003B3B5E"/>
    <w:rPr>
      <w:sz w:val="16"/>
      <w:szCs w:val="16"/>
    </w:rPr>
  </w:style>
  <w:style w:type="paragraph" w:styleId="a9">
    <w:name w:val="annotation text"/>
    <w:basedOn w:val="a"/>
    <w:link w:val="aa"/>
    <w:uiPriority w:val="99"/>
    <w:unhideWhenUsed/>
    <w:rsid w:val="003B3B5E"/>
    <w:pPr>
      <w:spacing w:line="240" w:lineRule="auto"/>
    </w:pPr>
    <w:rPr>
      <w:sz w:val="20"/>
      <w:szCs w:val="20"/>
    </w:rPr>
  </w:style>
  <w:style w:type="character" w:customStyle="1" w:styleId="aa">
    <w:name w:val="Текст примітки Знак"/>
    <w:basedOn w:val="a0"/>
    <w:link w:val="a9"/>
    <w:uiPriority w:val="99"/>
    <w:rsid w:val="003B3B5E"/>
    <w:rPr>
      <w:sz w:val="20"/>
      <w:szCs w:val="20"/>
    </w:rPr>
  </w:style>
  <w:style w:type="paragraph" w:styleId="ab">
    <w:name w:val="annotation subject"/>
    <w:basedOn w:val="a9"/>
    <w:next w:val="a9"/>
    <w:link w:val="ac"/>
    <w:uiPriority w:val="99"/>
    <w:semiHidden/>
    <w:unhideWhenUsed/>
    <w:rsid w:val="003B3B5E"/>
    <w:rPr>
      <w:b/>
      <w:bCs/>
    </w:rPr>
  </w:style>
  <w:style w:type="character" w:customStyle="1" w:styleId="ac">
    <w:name w:val="Тема примітки Знак"/>
    <w:basedOn w:val="aa"/>
    <w:link w:val="ab"/>
    <w:uiPriority w:val="99"/>
    <w:semiHidden/>
    <w:rsid w:val="003B3B5E"/>
    <w:rPr>
      <w:b/>
      <w:bCs/>
      <w:sz w:val="20"/>
      <w:szCs w:val="20"/>
    </w:rPr>
  </w:style>
  <w:style w:type="character" w:styleId="ad">
    <w:name w:val="Hyperlink"/>
    <w:basedOn w:val="a0"/>
    <w:uiPriority w:val="99"/>
    <w:unhideWhenUsed/>
    <w:rsid w:val="00A545F2"/>
    <w:rPr>
      <w:color w:val="0000FF"/>
      <w:u w:val="single"/>
    </w:rPr>
  </w:style>
  <w:style w:type="character" w:styleId="ae">
    <w:name w:val="Unresolved Mention"/>
    <w:basedOn w:val="a0"/>
    <w:uiPriority w:val="99"/>
    <w:semiHidden/>
    <w:unhideWhenUsed/>
    <w:rsid w:val="00914AC7"/>
    <w:rPr>
      <w:color w:val="605E5C"/>
      <w:shd w:val="clear" w:color="auto" w:fill="E1DFDD"/>
    </w:rPr>
  </w:style>
  <w:style w:type="table" w:styleId="af">
    <w:name w:val="Table Grid"/>
    <w:basedOn w:val="a1"/>
    <w:uiPriority w:val="39"/>
    <w:rsid w:val="00F74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4A09"/>
    <w:rPr>
      <w:color w:val="1155CC"/>
      <w:u w:val="single"/>
    </w:rPr>
  </w:style>
  <w:style w:type="paragraph" w:customStyle="1" w:styleId="msonormal0">
    <w:name w:val="msonormal"/>
    <w:basedOn w:val="a"/>
    <w:rsid w:val="007F4A09"/>
    <w:pP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xl65">
    <w:name w:val="xl65"/>
    <w:basedOn w:val="a"/>
    <w:rsid w:val="007F4A09"/>
    <w:pPr>
      <w:spacing w:before="100" w:beforeAutospacing="1" w:after="100" w:afterAutospacing="1" w:line="240" w:lineRule="auto"/>
      <w:jc w:val="center"/>
    </w:pPr>
    <w:rPr>
      <w:rFonts w:ascii="Times New Roman" w:eastAsia="Times New Roman" w:hAnsi="Times New Roman" w:cs="Times New Roman"/>
      <w:color w:val="000000"/>
      <w:sz w:val="24"/>
      <w:szCs w:val="24"/>
      <w:lang w:val="ru-RU"/>
    </w:rPr>
  </w:style>
  <w:style w:type="paragraph" w:customStyle="1" w:styleId="xl66">
    <w:name w:val="xl66"/>
    <w:basedOn w:val="a"/>
    <w:rsid w:val="007F4A09"/>
    <w:pPr>
      <w:pBdr>
        <w:top w:val="single" w:sz="4" w:space="0" w:color="000000"/>
        <w:right w:val="single" w:sz="4" w:space="0" w:color="000000"/>
      </w:pBdr>
      <w:shd w:val="clear" w:color="D9EAD3" w:fill="D9EAD3"/>
      <w:spacing w:before="100" w:beforeAutospacing="1" w:after="100" w:afterAutospacing="1" w:line="240" w:lineRule="auto"/>
      <w:jc w:val="center"/>
      <w:textAlignment w:val="center"/>
    </w:pPr>
    <w:rPr>
      <w:rFonts w:eastAsia="Times New Roman"/>
      <w:b/>
      <w:bCs/>
      <w:sz w:val="24"/>
      <w:szCs w:val="24"/>
      <w:lang w:val="ru-RU"/>
    </w:rPr>
  </w:style>
  <w:style w:type="paragraph" w:customStyle="1" w:styleId="xl67">
    <w:name w:val="xl67"/>
    <w:basedOn w:val="a"/>
    <w:rsid w:val="007F4A09"/>
    <w:pPr>
      <w:pBdr>
        <w:top w:val="single" w:sz="4" w:space="0" w:color="000000"/>
        <w:right w:val="single" w:sz="4" w:space="0" w:color="000000"/>
      </w:pBdr>
      <w:shd w:val="clear" w:color="D9EAD3" w:fill="D9EAD3"/>
      <w:spacing w:before="100" w:beforeAutospacing="1" w:after="100" w:afterAutospacing="1" w:line="240" w:lineRule="auto"/>
      <w:jc w:val="center"/>
      <w:textAlignment w:val="center"/>
    </w:pPr>
    <w:rPr>
      <w:rFonts w:eastAsia="Times New Roman"/>
      <w:b/>
      <w:bCs/>
      <w:sz w:val="24"/>
      <w:szCs w:val="24"/>
      <w:lang w:val="ru-RU"/>
    </w:rPr>
  </w:style>
  <w:style w:type="paragraph" w:customStyle="1" w:styleId="xl68">
    <w:name w:val="xl68"/>
    <w:basedOn w:val="a"/>
    <w:rsid w:val="007F4A09"/>
    <w:pPr>
      <w:pBdr>
        <w:top w:val="single" w:sz="4" w:space="0" w:color="000000"/>
        <w:bottom w:val="single" w:sz="4" w:space="0" w:color="000000"/>
      </w:pBdr>
      <w:spacing w:before="100" w:beforeAutospacing="1" w:after="100" w:afterAutospacing="1" w:line="240" w:lineRule="auto"/>
      <w:jc w:val="center"/>
    </w:pPr>
    <w:rPr>
      <w:rFonts w:ascii="&quot;Aptos Narrow&quot;" w:eastAsia="Times New Roman" w:hAnsi="&quot;Aptos Narrow&quot;" w:cs="Times New Roman"/>
      <w:color w:val="000000"/>
      <w:sz w:val="24"/>
      <w:szCs w:val="24"/>
      <w:lang w:val="ru-RU"/>
    </w:rPr>
  </w:style>
  <w:style w:type="paragraph" w:customStyle="1" w:styleId="xl69">
    <w:name w:val="xl69"/>
    <w:basedOn w:val="a"/>
    <w:rsid w:val="007F4A09"/>
    <w:pPr>
      <w:pBdr>
        <w:top w:val="single" w:sz="4" w:space="0" w:color="000000"/>
        <w:bottom w:val="single" w:sz="4" w:space="0" w:color="000000"/>
      </w:pBdr>
      <w:shd w:val="clear" w:color="00FF00" w:fill="00FF00"/>
      <w:spacing w:before="100" w:beforeAutospacing="1" w:after="100" w:afterAutospacing="1" w:line="240" w:lineRule="auto"/>
      <w:jc w:val="center"/>
    </w:pPr>
    <w:rPr>
      <w:rFonts w:ascii="Times New Roman" w:eastAsia="Times New Roman" w:hAnsi="Times New Roman" w:cs="Times New Roman"/>
      <w:b/>
      <w:bCs/>
      <w:color w:val="000000"/>
      <w:sz w:val="24"/>
      <w:szCs w:val="24"/>
      <w:lang w:val="ru-RU"/>
    </w:rPr>
  </w:style>
  <w:style w:type="paragraph" w:customStyle="1" w:styleId="xl70">
    <w:name w:val="xl70"/>
    <w:basedOn w:val="a"/>
    <w:rsid w:val="007F4A09"/>
    <w:pPr>
      <w:pBdr>
        <w:left w:val="single" w:sz="4" w:space="0" w:color="000000"/>
      </w:pBdr>
      <w:spacing w:before="100" w:beforeAutospacing="1" w:after="100" w:afterAutospacing="1" w:line="240" w:lineRule="auto"/>
      <w:jc w:val="center"/>
    </w:pPr>
    <w:rPr>
      <w:rFonts w:ascii="&quot;Aptos Narrow&quot;" w:eastAsia="Times New Roman" w:hAnsi="&quot;Aptos Narrow&quot;" w:cs="Times New Roman"/>
      <w:color w:val="000000"/>
      <w:sz w:val="24"/>
      <w:szCs w:val="24"/>
      <w:lang w:val="ru-RU"/>
    </w:rPr>
  </w:style>
  <w:style w:type="paragraph" w:customStyle="1" w:styleId="xl71">
    <w:name w:val="xl71"/>
    <w:basedOn w:val="a"/>
    <w:rsid w:val="007F4A09"/>
    <w:pPr>
      <w:spacing w:before="100" w:beforeAutospacing="1" w:after="100" w:afterAutospacing="1" w:line="240" w:lineRule="auto"/>
      <w:jc w:val="center"/>
    </w:pPr>
    <w:rPr>
      <w:rFonts w:ascii="&quot;Aptos Narrow&quot;" w:eastAsia="Times New Roman" w:hAnsi="&quot;Aptos Narrow&quot;" w:cs="Times New Roman"/>
      <w:color w:val="000000"/>
      <w:sz w:val="24"/>
      <w:szCs w:val="24"/>
      <w:lang w:val="ru-RU"/>
    </w:rPr>
  </w:style>
  <w:style w:type="paragraph" w:customStyle="1" w:styleId="xl72">
    <w:name w:val="xl72"/>
    <w:basedOn w:val="a"/>
    <w:rsid w:val="007F4A09"/>
    <w:pPr>
      <w:spacing w:before="100" w:beforeAutospacing="1" w:after="100" w:afterAutospacing="1" w:line="240" w:lineRule="auto"/>
      <w:jc w:val="center"/>
    </w:pPr>
    <w:rPr>
      <w:rFonts w:ascii="Times New Roman" w:eastAsia="Times New Roman" w:hAnsi="Times New Roman" w:cs="Times New Roman"/>
      <w:color w:val="000000"/>
      <w:sz w:val="24"/>
      <w:szCs w:val="24"/>
      <w:lang w:val="ru-RU"/>
    </w:rPr>
  </w:style>
  <w:style w:type="paragraph" w:customStyle="1" w:styleId="xl73">
    <w:name w:val="xl73"/>
    <w:basedOn w:val="a"/>
    <w:rsid w:val="007F4A09"/>
    <w:pPr>
      <w:pBdr>
        <w:right w:val="single" w:sz="4" w:space="0" w:color="000000"/>
      </w:pBdr>
      <w:spacing w:before="100" w:beforeAutospacing="1" w:after="100" w:afterAutospacing="1" w:line="240" w:lineRule="auto"/>
      <w:jc w:val="center"/>
    </w:pPr>
    <w:rPr>
      <w:rFonts w:ascii="&quot;Aptos Narrow&quot;" w:eastAsia="Times New Roman" w:hAnsi="&quot;Aptos Narrow&quot;" w:cs="Times New Roman"/>
      <w:color w:val="000000"/>
      <w:sz w:val="24"/>
      <w:szCs w:val="24"/>
      <w:lang w:val="ru-RU"/>
    </w:rPr>
  </w:style>
  <w:style w:type="paragraph" w:customStyle="1" w:styleId="xl74">
    <w:name w:val="xl74"/>
    <w:basedOn w:val="a"/>
    <w:rsid w:val="007F4A09"/>
    <w:pPr>
      <w:pBdr>
        <w:left w:val="single" w:sz="4" w:space="0" w:color="000000"/>
      </w:pBdr>
      <w:spacing w:before="100" w:beforeAutospacing="1" w:after="100" w:afterAutospacing="1" w:line="240" w:lineRule="auto"/>
      <w:jc w:val="center"/>
    </w:pPr>
    <w:rPr>
      <w:rFonts w:ascii="&quot;Aptos Narrow&quot;" w:eastAsia="Times New Roman" w:hAnsi="&quot;Aptos Narrow&quot;" w:cs="Times New Roman"/>
      <w:sz w:val="24"/>
      <w:szCs w:val="24"/>
      <w:lang w:val="ru-RU"/>
    </w:rPr>
  </w:style>
  <w:style w:type="paragraph" w:customStyle="1" w:styleId="xl75">
    <w:name w:val="xl75"/>
    <w:basedOn w:val="a"/>
    <w:rsid w:val="007F4A09"/>
    <w:pPr>
      <w:spacing w:before="100" w:beforeAutospacing="1" w:after="100" w:afterAutospacing="1" w:line="240" w:lineRule="auto"/>
      <w:jc w:val="center"/>
    </w:pPr>
    <w:rPr>
      <w:rFonts w:ascii="&quot;Aptos Narrow&quot;" w:eastAsia="Times New Roman" w:hAnsi="&quot;Aptos Narrow&quot;" w:cs="Times New Roman"/>
      <w:sz w:val="24"/>
      <w:szCs w:val="24"/>
      <w:lang w:val="ru-RU"/>
    </w:rPr>
  </w:style>
  <w:style w:type="paragraph" w:customStyle="1" w:styleId="xl76">
    <w:name w:val="xl76"/>
    <w:basedOn w:val="a"/>
    <w:rsid w:val="007F4A09"/>
    <w:pPr>
      <w:spacing w:before="100" w:beforeAutospacing="1" w:after="100" w:afterAutospacing="1" w:line="240" w:lineRule="auto"/>
      <w:jc w:val="center"/>
    </w:pPr>
    <w:rPr>
      <w:rFonts w:ascii="Times New Roman" w:eastAsia="Times New Roman" w:hAnsi="Times New Roman" w:cs="Times New Roman"/>
      <w:sz w:val="24"/>
      <w:szCs w:val="24"/>
      <w:lang w:val="ru-RU"/>
    </w:rPr>
  </w:style>
  <w:style w:type="paragraph" w:customStyle="1" w:styleId="xl77">
    <w:name w:val="xl77"/>
    <w:basedOn w:val="a"/>
    <w:rsid w:val="007F4A09"/>
    <w:pPr>
      <w:pBdr>
        <w:top w:val="single" w:sz="4" w:space="0" w:color="000000"/>
        <w:left w:val="single" w:sz="4" w:space="0" w:color="000000"/>
        <w:bottom w:val="single" w:sz="4" w:space="0" w:color="000000"/>
      </w:pBdr>
      <w:spacing w:before="100" w:beforeAutospacing="1" w:after="100" w:afterAutospacing="1" w:line="240" w:lineRule="auto"/>
      <w:jc w:val="center"/>
    </w:pPr>
    <w:rPr>
      <w:rFonts w:ascii="&quot;Aptos Narrow&quot;" w:eastAsia="Times New Roman" w:hAnsi="&quot;Aptos Narrow&quot;" w:cs="Times New Roman"/>
      <w:color w:val="000000"/>
      <w:sz w:val="24"/>
      <w:szCs w:val="24"/>
      <w:lang w:val="ru-RU"/>
    </w:rPr>
  </w:style>
  <w:style w:type="paragraph" w:customStyle="1" w:styleId="xl78">
    <w:name w:val="xl78"/>
    <w:basedOn w:val="a"/>
    <w:rsid w:val="007F4A09"/>
    <w:pPr>
      <w:pBdr>
        <w:top w:val="single" w:sz="4" w:space="0" w:color="000000"/>
        <w:bottom w:val="single" w:sz="4" w:space="0" w:color="000000"/>
      </w:pBdr>
      <w:shd w:val="clear" w:color="00FF00" w:fill="00FF00"/>
      <w:spacing w:before="100" w:beforeAutospacing="1" w:after="100" w:afterAutospacing="1" w:line="240" w:lineRule="auto"/>
      <w:jc w:val="center"/>
    </w:pPr>
    <w:rPr>
      <w:rFonts w:ascii="&quot;Aptos Narrow&quot;" w:eastAsia="Times New Roman" w:hAnsi="&quot;Aptos Narrow&quot;" w:cs="Times New Roman"/>
      <w:b/>
      <w:bCs/>
      <w:color w:val="000000"/>
      <w:sz w:val="24"/>
      <w:szCs w:val="24"/>
      <w:lang w:val="ru-RU"/>
    </w:rPr>
  </w:style>
  <w:style w:type="paragraph" w:customStyle="1" w:styleId="xl79">
    <w:name w:val="xl79"/>
    <w:basedOn w:val="a"/>
    <w:rsid w:val="007F4A09"/>
    <w:pPr>
      <w:pBdr>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24"/>
      <w:szCs w:val="24"/>
      <w:lang w:val="ru-RU"/>
    </w:rPr>
  </w:style>
  <w:style w:type="paragraph" w:customStyle="1" w:styleId="xl80">
    <w:name w:val="xl80"/>
    <w:basedOn w:val="a"/>
    <w:rsid w:val="007F4A09"/>
    <w:pPr>
      <w:pBdr>
        <w:left w:val="single" w:sz="4" w:space="0" w:color="000000"/>
        <w:bottom w:val="single" w:sz="4" w:space="0" w:color="000000"/>
      </w:pBdr>
      <w:spacing w:before="100" w:beforeAutospacing="1" w:after="100" w:afterAutospacing="1" w:line="240" w:lineRule="auto"/>
      <w:jc w:val="center"/>
    </w:pPr>
    <w:rPr>
      <w:rFonts w:ascii="&quot;Aptos Narrow&quot;" w:eastAsia="Times New Roman" w:hAnsi="&quot;Aptos Narrow&quot;" w:cs="Times New Roman"/>
      <w:sz w:val="24"/>
      <w:szCs w:val="24"/>
      <w:lang w:val="ru-RU"/>
    </w:rPr>
  </w:style>
  <w:style w:type="paragraph" w:customStyle="1" w:styleId="xl81">
    <w:name w:val="xl81"/>
    <w:basedOn w:val="a"/>
    <w:rsid w:val="007F4A09"/>
    <w:pPr>
      <w:pBdr>
        <w:bottom w:val="single" w:sz="4" w:space="0" w:color="000000"/>
      </w:pBdr>
      <w:spacing w:before="100" w:beforeAutospacing="1" w:after="100" w:afterAutospacing="1" w:line="240" w:lineRule="auto"/>
      <w:jc w:val="center"/>
    </w:pPr>
    <w:rPr>
      <w:rFonts w:ascii="&quot;Aptos Narrow&quot;" w:eastAsia="Times New Roman" w:hAnsi="&quot;Aptos Narrow&quot;" w:cs="Times New Roman"/>
      <w:color w:val="000000"/>
      <w:sz w:val="24"/>
      <w:szCs w:val="24"/>
      <w:lang w:val="ru-RU"/>
    </w:rPr>
  </w:style>
  <w:style w:type="paragraph" w:customStyle="1" w:styleId="xl82">
    <w:name w:val="xl82"/>
    <w:basedOn w:val="a"/>
    <w:rsid w:val="007F4A09"/>
    <w:pPr>
      <w:pBdr>
        <w:bottom w:val="single" w:sz="4" w:space="0" w:color="000000"/>
      </w:pBdr>
      <w:spacing w:before="100" w:beforeAutospacing="1" w:after="100" w:afterAutospacing="1" w:line="240" w:lineRule="auto"/>
      <w:jc w:val="center"/>
    </w:pPr>
    <w:rPr>
      <w:rFonts w:ascii="&quot;Aptos Narrow&quot;" w:eastAsia="Times New Roman" w:hAnsi="&quot;Aptos Narrow&quot;" w:cs="Times New Roman"/>
      <w:sz w:val="24"/>
      <w:szCs w:val="24"/>
      <w:lang w:val="ru-RU"/>
    </w:rPr>
  </w:style>
  <w:style w:type="paragraph" w:customStyle="1" w:styleId="xl83">
    <w:name w:val="xl83"/>
    <w:basedOn w:val="a"/>
    <w:rsid w:val="007F4A09"/>
    <w:pPr>
      <w:pBdr>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24"/>
      <w:szCs w:val="24"/>
      <w:lang w:val="ru-RU"/>
    </w:rPr>
  </w:style>
  <w:style w:type="paragraph" w:customStyle="1" w:styleId="xl84">
    <w:name w:val="xl84"/>
    <w:basedOn w:val="a"/>
    <w:rsid w:val="007F4A09"/>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ru-RU"/>
    </w:rPr>
  </w:style>
  <w:style w:type="paragraph" w:customStyle="1" w:styleId="xl85">
    <w:name w:val="xl85"/>
    <w:basedOn w:val="a"/>
    <w:rsid w:val="007F4A09"/>
    <w:pPr>
      <w:pBdr>
        <w:top w:val="single" w:sz="4" w:space="0" w:color="000000"/>
      </w:pBdr>
      <w:spacing w:before="100" w:beforeAutospacing="1" w:after="100" w:afterAutospacing="1" w:line="240" w:lineRule="auto"/>
      <w:jc w:val="center"/>
    </w:pPr>
    <w:rPr>
      <w:rFonts w:ascii="&quot;Aptos Narrow&quot;" w:eastAsia="Times New Roman" w:hAnsi="&quot;Aptos Narrow&quot;" w:cs="Times New Roman"/>
      <w:color w:val="000000"/>
      <w:sz w:val="24"/>
      <w:szCs w:val="24"/>
      <w:lang w:val="ru-RU"/>
    </w:rPr>
  </w:style>
  <w:style w:type="paragraph" w:customStyle="1" w:styleId="xl86">
    <w:name w:val="xl86"/>
    <w:basedOn w:val="a"/>
    <w:rsid w:val="007F4A09"/>
    <w:pPr>
      <w:pBdr>
        <w:top w:val="single" w:sz="4" w:space="0" w:color="000000"/>
      </w:pBdr>
      <w:spacing w:before="100" w:beforeAutospacing="1" w:after="100" w:afterAutospacing="1" w:line="240" w:lineRule="auto"/>
      <w:jc w:val="center"/>
    </w:pPr>
    <w:rPr>
      <w:rFonts w:ascii="&quot;Aptos Narrow&quot;" w:eastAsia="Times New Roman" w:hAnsi="&quot;Aptos Narrow&quot;" w:cs="Times New Roman"/>
      <w:sz w:val="24"/>
      <w:szCs w:val="24"/>
      <w:lang w:val="ru-RU"/>
    </w:rPr>
  </w:style>
  <w:style w:type="paragraph" w:customStyle="1" w:styleId="xl87">
    <w:name w:val="xl87"/>
    <w:basedOn w:val="a"/>
    <w:rsid w:val="007F4A09"/>
    <w:pPr>
      <w:pBdr>
        <w:top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24"/>
      <w:szCs w:val="24"/>
      <w:lang w:val="ru-RU"/>
    </w:rPr>
  </w:style>
  <w:style w:type="paragraph" w:customStyle="1" w:styleId="xl88">
    <w:name w:val="xl88"/>
    <w:basedOn w:val="a"/>
    <w:rsid w:val="007F4A09"/>
    <w:pPr>
      <w:pBdr>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ru-RU"/>
    </w:rPr>
  </w:style>
  <w:style w:type="paragraph" w:customStyle="1" w:styleId="xl89">
    <w:name w:val="xl89"/>
    <w:basedOn w:val="a"/>
    <w:rsid w:val="007F4A09"/>
    <w:pPr>
      <w:shd w:val="clear" w:color="00FF00" w:fill="00FF00"/>
      <w:spacing w:before="100" w:beforeAutospacing="1" w:after="100" w:afterAutospacing="1" w:line="240" w:lineRule="auto"/>
      <w:jc w:val="center"/>
    </w:pPr>
    <w:rPr>
      <w:rFonts w:ascii="Times New Roman" w:eastAsia="Times New Roman" w:hAnsi="Times New Roman" w:cs="Times New Roman"/>
      <w:b/>
      <w:bCs/>
      <w:color w:val="000000"/>
      <w:sz w:val="24"/>
      <w:szCs w:val="24"/>
      <w:lang w:val="ru-RU"/>
    </w:rPr>
  </w:style>
  <w:style w:type="paragraph" w:customStyle="1" w:styleId="xl90">
    <w:name w:val="xl90"/>
    <w:basedOn w:val="a"/>
    <w:rsid w:val="007F4A09"/>
    <w:pP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xl91">
    <w:name w:val="xl91"/>
    <w:basedOn w:val="a"/>
    <w:rsid w:val="007F4A09"/>
    <w:pPr>
      <w:spacing w:before="100" w:beforeAutospacing="1" w:after="100" w:afterAutospacing="1" w:line="240" w:lineRule="auto"/>
      <w:jc w:val="center"/>
    </w:pPr>
    <w:rPr>
      <w:rFonts w:ascii="Times New Roman" w:eastAsia="Times New Roman" w:hAnsi="Times New Roman" w:cs="Times New Roman"/>
      <w:b/>
      <w:bCs/>
      <w:color w:val="000000"/>
      <w:sz w:val="24"/>
      <w:szCs w:val="24"/>
      <w:lang w:val="ru-RU"/>
    </w:rPr>
  </w:style>
  <w:style w:type="paragraph" w:customStyle="1" w:styleId="xl92">
    <w:name w:val="xl92"/>
    <w:basedOn w:val="a"/>
    <w:rsid w:val="007F4A09"/>
    <w:pPr>
      <w:pBdr>
        <w:bottom w:val="single" w:sz="4" w:space="0" w:color="000000"/>
      </w:pBdr>
      <w:shd w:val="clear" w:color="00FF00" w:fill="00FF00"/>
      <w:spacing w:before="100" w:beforeAutospacing="1" w:after="100" w:afterAutospacing="1" w:line="240" w:lineRule="auto"/>
      <w:jc w:val="center"/>
    </w:pPr>
    <w:rPr>
      <w:rFonts w:ascii="&quot;Aptos Narrow&quot;" w:eastAsia="Times New Roman" w:hAnsi="&quot;Aptos Narrow&quot;" w:cs="Times New Roman"/>
      <w:b/>
      <w:bCs/>
      <w:color w:val="000000"/>
      <w:sz w:val="24"/>
      <w:szCs w:val="24"/>
      <w:lang w:val="ru-RU"/>
    </w:rPr>
  </w:style>
  <w:style w:type="paragraph" w:customStyle="1" w:styleId="xl93">
    <w:name w:val="xl93"/>
    <w:basedOn w:val="a"/>
    <w:rsid w:val="007F4A09"/>
    <w:pPr>
      <w:shd w:val="clear" w:color="00FF00" w:fill="00FF00"/>
      <w:spacing w:before="100" w:beforeAutospacing="1" w:after="100" w:afterAutospacing="1" w:line="240" w:lineRule="auto"/>
      <w:jc w:val="center"/>
    </w:pPr>
    <w:rPr>
      <w:rFonts w:ascii="&quot;Aptos Narrow&quot;" w:eastAsia="Times New Roman" w:hAnsi="&quot;Aptos Narrow&quot;" w:cs="Times New Roman"/>
      <w:b/>
      <w:bCs/>
      <w:color w:val="000000"/>
      <w:sz w:val="24"/>
      <w:szCs w:val="24"/>
      <w:lang w:val="ru-RU"/>
    </w:rPr>
  </w:style>
  <w:style w:type="paragraph" w:customStyle="1" w:styleId="xl94">
    <w:name w:val="xl94"/>
    <w:basedOn w:val="a"/>
    <w:rsid w:val="007F4A09"/>
    <w:pPr>
      <w:pBdr>
        <w:top w:val="single" w:sz="4" w:space="0" w:color="000000"/>
        <w:left w:val="single" w:sz="4" w:space="0" w:color="000000"/>
      </w:pBdr>
      <w:spacing w:before="100" w:beforeAutospacing="1" w:after="100" w:afterAutospacing="1" w:line="240" w:lineRule="auto"/>
      <w:jc w:val="center"/>
    </w:pPr>
    <w:rPr>
      <w:rFonts w:ascii="&quot;Aptos Narrow&quot;" w:eastAsia="Times New Roman" w:hAnsi="&quot;Aptos Narrow&quot;" w:cs="Times New Roman"/>
      <w:color w:val="000000"/>
      <w:sz w:val="24"/>
      <w:szCs w:val="24"/>
      <w:lang w:val="ru-RU"/>
    </w:rPr>
  </w:style>
  <w:style w:type="paragraph" w:customStyle="1" w:styleId="xl95">
    <w:name w:val="xl95"/>
    <w:basedOn w:val="a"/>
    <w:rsid w:val="007F4A09"/>
    <w:pPr>
      <w:pBdr>
        <w:top w:val="single" w:sz="4" w:space="0" w:color="000000"/>
        <w:right w:val="single" w:sz="4" w:space="0" w:color="000000"/>
      </w:pBdr>
      <w:spacing w:before="100" w:beforeAutospacing="1" w:after="100" w:afterAutospacing="1" w:line="240" w:lineRule="auto"/>
      <w:jc w:val="center"/>
    </w:pPr>
    <w:rPr>
      <w:rFonts w:ascii="&quot;Aptos Narrow&quot;" w:eastAsia="Times New Roman" w:hAnsi="&quot;Aptos Narrow&quot;" w:cs="Times New Roman"/>
      <w:color w:val="000000"/>
      <w:sz w:val="24"/>
      <w:szCs w:val="24"/>
      <w:lang w:val="ru-RU"/>
    </w:rPr>
  </w:style>
  <w:style w:type="paragraph" w:customStyle="1" w:styleId="xl96">
    <w:name w:val="xl96"/>
    <w:basedOn w:val="a"/>
    <w:rsid w:val="007F4A09"/>
    <w:pPr>
      <w:pBdr>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ru-RU"/>
    </w:rPr>
  </w:style>
  <w:style w:type="paragraph" w:customStyle="1" w:styleId="xl97">
    <w:name w:val="xl97"/>
    <w:basedOn w:val="a"/>
    <w:rsid w:val="007F4A09"/>
    <w:pPr>
      <w:pBdr>
        <w:left w:val="single" w:sz="4" w:space="0" w:color="000000"/>
        <w:bottom w:val="single" w:sz="4" w:space="0" w:color="000000"/>
        <w:right w:val="single" w:sz="4" w:space="0" w:color="000000"/>
      </w:pBdr>
      <w:shd w:val="clear" w:color="00FF00" w:fill="00FF00"/>
      <w:spacing w:before="100" w:beforeAutospacing="1" w:after="100" w:afterAutospacing="1" w:line="240" w:lineRule="auto"/>
      <w:jc w:val="center"/>
    </w:pPr>
    <w:rPr>
      <w:rFonts w:ascii="&quot;Aptos Narrow&quot;" w:eastAsia="Times New Roman" w:hAnsi="&quot;Aptos Narrow&quot;" w:cs="Times New Roman"/>
      <w:b/>
      <w:bCs/>
      <w:sz w:val="24"/>
      <w:szCs w:val="24"/>
      <w:lang w:val="ru-RU"/>
    </w:rPr>
  </w:style>
  <w:style w:type="paragraph" w:customStyle="1" w:styleId="xl98">
    <w:name w:val="xl98"/>
    <w:basedOn w:val="a"/>
    <w:rsid w:val="007F4A09"/>
    <w:pPr>
      <w:spacing w:before="100" w:beforeAutospacing="1" w:after="100" w:afterAutospacing="1" w:line="240" w:lineRule="auto"/>
    </w:pPr>
    <w:rPr>
      <w:rFonts w:ascii="&quot;Aptos Narrow&quot;" w:eastAsia="Times New Roman" w:hAnsi="&quot;Aptos Narrow&quot;" w:cs="Times New Roman"/>
      <w:sz w:val="24"/>
      <w:szCs w:val="24"/>
      <w:lang w:val="ru-RU"/>
    </w:rPr>
  </w:style>
  <w:style w:type="paragraph" w:customStyle="1" w:styleId="xl99">
    <w:name w:val="xl99"/>
    <w:basedOn w:val="a"/>
    <w:rsid w:val="007F4A09"/>
    <w:pPr>
      <w:pBdr>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xl100">
    <w:name w:val="xl100"/>
    <w:basedOn w:val="a"/>
    <w:rsid w:val="007F4A09"/>
    <w:pPr>
      <w:pBdr>
        <w:top w:val="single" w:sz="4" w:space="0" w:color="000000"/>
        <w:left w:val="single" w:sz="4" w:space="0" w:color="000000"/>
      </w:pBdr>
      <w:shd w:val="clear" w:color="D9EAD3" w:fill="D9EAD3"/>
      <w:spacing w:before="100" w:beforeAutospacing="1" w:after="100" w:afterAutospacing="1" w:line="240" w:lineRule="auto"/>
      <w:jc w:val="center"/>
      <w:textAlignment w:val="center"/>
    </w:pPr>
    <w:rPr>
      <w:rFonts w:eastAsia="Times New Roman"/>
      <w:b/>
      <w:bCs/>
      <w:sz w:val="24"/>
      <w:szCs w:val="24"/>
      <w:lang w:val="ru-RU"/>
    </w:rPr>
  </w:style>
  <w:style w:type="paragraph" w:customStyle="1" w:styleId="xl101">
    <w:name w:val="xl101"/>
    <w:basedOn w:val="a"/>
    <w:rsid w:val="007F4A09"/>
    <w:pPr>
      <w:pBdr>
        <w:top w:val="single" w:sz="4" w:space="0" w:color="000000"/>
      </w:pBd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xl102">
    <w:name w:val="xl102"/>
    <w:basedOn w:val="a"/>
    <w:rsid w:val="007F4A09"/>
    <w:pPr>
      <w:pBdr>
        <w:top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xl103">
    <w:name w:val="xl103"/>
    <w:basedOn w:val="a"/>
    <w:rsid w:val="007F4A09"/>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b/>
      <w:bCs/>
      <w:color w:val="000000"/>
      <w:sz w:val="24"/>
      <w:szCs w:val="24"/>
      <w:lang w:val="ru-RU"/>
    </w:rPr>
  </w:style>
  <w:style w:type="paragraph" w:customStyle="1" w:styleId="xl104">
    <w:name w:val="xl104"/>
    <w:basedOn w:val="a"/>
    <w:rsid w:val="007F4A09"/>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xl105">
    <w:name w:val="xl105"/>
    <w:basedOn w:val="a"/>
    <w:rsid w:val="007F4A09"/>
    <w:pPr>
      <w:spacing w:before="100" w:beforeAutospacing="1" w:after="100" w:afterAutospacing="1" w:line="240" w:lineRule="auto"/>
    </w:pPr>
    <w:rPr>
      <w:rFonts w:ascii="&quot;Aptos Narrow&quot;" w:eastAsia="Times New Roman" w:hAnsi="&quot;Aptos Narrow&quot;" w:cs="Times New Roman"/>
      <w:color w:val="000000"/>
      <w:sz w:val="24"/>
      <w:szCs w:val="24"/>
      <w:lang w:val="ru-RU"/>
    </w:rPr>
  </w:style>
  <w:style w:type="paragraph" w:customStyle="1" w:styleId="xl106">
    <w:name w:val="xl106"/>
    <w:basedOn w:val="a"/>
    <w:rsid w:val="007F4A09"/>
    <w:pPr>
      <w:pBdr>
        <w:bottom w:val="single" w:sz="4" w:space="0" w:color="000000"/>
      </w:pBdr>
      <w:spacing w:before="100" w:beforeAutospacing="1" w:after="100" w:afterAutospacing="1" w:line="240" w:lineRule="auto"/>
    </w:pPr>
    <w:rPr>
      <w:rFonts w:ascii="&quot;Aptos Narrow&quot;" w:eastAsia="Times New Roman" w:hAnsi="&quot;Aptos Narrow&quot;" w:cs="Times New Roman"/>
      <w:sz w:val="24"/>
      <w:szCs w:val="24"/>
      <w:lang w:val="ru-RU"/>
    </w:rPr>
  </w:style>
  <w:style w:type="paragraph" w:customStyle="1" w:styleId="xl107">
    <w:name w:val="xl107"/>
    <w:basedOn w:val="a"/>
    <w:rsid w:val="007F4A09"/>
    <w:pPr>
      <w:pBdr>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xl108">
    <w:name w:val="xl108"/>
    <w:basedOn w:val="a"/>
    <w:rsid w:val="007F4A09"/>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xl109">
    <w:name w:val="xl109"/>
    <w:basedOn w:val="a"/>
    <w:rsid w:val="007F4A09"/>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ru-RU"/>
    </w:rPr>
  </w:style>
  <w:style w:type="paragraph" w:customStyle="1" w:styleId="xl110">
    <w:name w:val="xl110"/>
    <w:basedOn w:val="a"/>
    <w:rsid w:val="007F4A09"/>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xl111">
    <w:name w:val="xl111"/>
    <w:basedOn w:val="a"/>
    <w:rsid w:val="007F4A09"/>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sz w:val="24"/>
      <w:szCs w:val="24"/>
      <w:lang w:val="ru-RU"/>
    </w:rPr>
  </w:style>
  <w:style w:type="paragraph" w:customStyle="1" w:styleId="xl112">
    <w:name w:val="xl112"/>
    <w:basedOn w:val="a"/>
    <w:rsid w:val="007F4A09"/>
    <w:pPr>
      <w:spacing w:before="100" w:beforeAutospacing="1" w:after="100" w:afterAutospacing="1" w:line="240" w:lineRule="auto"/>
    </w:pPr>
    <w:rPr>
      <w:rFonts w:ascii="Times New Roman" w:eastAsia="Times New Roman" w:hAnsi="Times New Roman" w:cs="Times New Roman"/>
      <w:b/>
      <w:bCs/>
      <w:sz w:val="24"/>
      <w:szCs w:val="24"/>
      <w:lang w:val="ru-RU"/>
    </w:rPr>
  </w:style>
  <w:style w:type="paragraph" w:customStyle="1" w:styleId="xl113">
    <w:name w:val="xl113"/>
    <w:basedOn w:val="a"/>
    <w:rsid w:val="007F4A09"/>
    <w:pPr>
      <w:pBdr>
        <w:top w:val="single" w:sz="4" w:space="0" w:color="000000"/>
      </w:pBd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xl114">
    <w:name w:val="xl114"/>
    <w:basedOn w:val="a"/>
    <w:rsid w:val="007F4A09"/>
    <w:pPr>
      <w:pBdr>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xl115">
    <w:name w:val="xl115"/>
    <w:basedOn w:val="a"/>
    <w:rsid w:val="007F4A09"/>
    <w:pPr>
      <w:pBdr>
        <w:bottom w:val="single" w:sz="4" w:space="0" w:color="000000"/>
      </w:pBdr>
      <w:spacing w:before="100" w:beforeAutospacing="1" w:after="100" w:afterAutospacing="1" w:line="240" w:lineRule="auto"/>
    </w:pPr>
    <w:rPr>
      <w:rFonts w:ascii="Times New Roman" w:eastAsia="Times New Roman" w:hAnsi="Times New Roman" w:cs="Times New Roman"/>
      <w:b/>
      <w:bCs/>
      <w:color w:val="000000"/>
      <w:sz w:val="24"/>
      <w:szCs w:val="24"/>
      <w:lang w:val="ru-RU"/>
    </w:rPr>
  </w:style>
  <w:style w:type="paragraph" w:customStyle="1" w:styleId="xl116">
    <w:name w:val="xl116"/>
    <w:basedOn w:val="a"/>
    <w:rsid w:val="007F4A09"/>
    <w:pPr>
      <w:spacing w:before="100" w:beforeAutospacing="1" w:after="100" w:afterAutospacing="1" w:line="240" w:lineRule="auto"/>
    </w:pPr>
    <w:rPr>
      <w:rFonts w:ascii="Times New Roman" w:eastAsia="Times New Roman" w:hAnsi="Times New Roman" w:cs="Times New Roman"/>
      <w:b/>
      <w:bCs/>
      <w:color w:val="000000"/>
      <w:sz w:val="24"/>
      <w:szCs w:val="24"/>
      <w:lang w:val="ru-RU"/>
    </w:rPr>
  </w:style>
  <w:style w:type="paragraph" w:customStyle="1" w:styleId="xl117">
    <w:name w:val="xl117"/>
    <w:basedOn w:val="a"/>
    <w:rsid w:val="007F4A09"/>
    <w:pPr>
      <w:pBdr>
        <w:top w:val="single" w:sz="4" w:space="0" w:color="000000"/>
      </w:pBdr>
      <w:spacing w:before="100" w:beforeAutospacing="1" w:after="100" w:afterAutospacing="1" w:line="240" w:lineRule="auto"/>
    </w:pPr>
    <w:rPr>
      <w:rFonts w:ascii="&quot;Aptos Narrow&quot;" w:eastAsia="Times New Roman" w:hAnsi="&quot;Aptos Narrow&quot;"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4254">
      <w:bodyDiv w:val="1"/>
      <w:marLeft w:val="0"/>
      <w:marRight w:val="0"/>
      <w:marTop w:val="0"/>
      <w:marBottom w:val="0"/>
      <w:divBdr>
        <w:top w:val="none" w:sz="0" w:space="0" w:color="auto"/>
        <w:left w:val="none" w:sz="0" w:space="0" w:color="auto"/>
        <w:bottom w:val="none" w:sz="0" w:space="0" w:color="auto"/>
        <w:right w:val="none" w:sz="0" w:space="0" w:color="auto"/>
      </w:divBdr>
    </w:div>
    <w:div w:id="64572492">
      <w:bodyDiv w:val="1"/>
      <w:marLeft w:val="0"/>
      <w:marRight w:val="0"/>
      <w:marTop w:val="0"/>
      <w:marBottom w:val="0"/>
      <w:divBdr>
        <w:top w:val="none" w:sz="0" w:space="0" w:color="auto"/>
        <w:left w:val="none" w:sz="0" w:space="0" w:color="auto"/>
        <w:bottom w:val="none" w:sz="0" w:space="0" w:color="auto"/>
        <w:right w:val="none" w:sz="0" w:space="0" w:color="auto"/>
      </w:divBdr>
    </w:div>
    <w:div w:id="297033395">
      <w:bodyDiv w:val="1"/>
      <w:marLeft w:val="0"/>
      <w:marRight w:val="0"/>
      <w:marTop w:val="0"/>
      <w:marBottom w:val="0"/>
      <w:divBdr>
        <w:top w:val="none" w:sz="0" w:space="0" w:color="auto"/>
        <w:left w:val="none" w:sz="0" w:space="0" w:color="auto"/>
        <w:bottom w:val="none" w:sz="0" w:space="0" w:color="auto"/>
        <w:right w:val="none" w:sz="0" w:space="0" w:color="auto"/>
      </w:divBdr>
    </w:div>
    <w:div w:id="919102242">
      <w:bodyDiv w:val="1"/>
      <w:marLeft w:val="0"/>
      <w:marRight w:val="0"/>
      <w:marTop w:val="0"/>
      <w:marBottom w:val="0"/>
      <w:divBdr>
        <w:top w:val="none" w:sz="0" w:space="0" w:color="auto"/>
        <w:left w:val="none" w:sz="0" w:space="0" w:color="auto"/>
        <w:bottom w:val="none" w:sz="0" w:space="0" w:color="auto"/>
        <w:right w:val="none" w:sz="0" w:space="0" w:color="auto"/>
      </w:divBdr>
    </w:div>
    <w:div w:id="920991131">
      <w:bodyDiv w:val="1"/>
      <w:marLeft w:val="0"/>
      <w:marRight w:val="0"/>
      <w:marTop w:val="0"/>
      <w:marBottom w:val="0"/>
      <w:divBdr>
        <w:top w:val="none" w:sz="0" w:space="0" w:color="auto"/>
        <w:left w:val="none" w:sz="0" w:space="0" w:color="auto"/>
        <w:bottom w:val="none" w:sz="0" w:space="0" w:color="auto"/>
        <w:right w:val="none" w:sz="0" w:space="0" w:color="auto"/>
      </w:divBdr>
    </w:div>
    <w:div w:id="1379089757">
      <w:bodyDiv w:val="1"/>
      <w:marLeft w:val="0"/>
      <w:marRight w:val="0"/>
      <w:marTop w:val="0"/>
      <w:marBottom w:val="0"/>
      <w:divBdr>
        <w:top w:val="none" w:sz="0" w:space="0" w:color="auto"/>
        <w:left w:val="none" w:sz="0" w:space="0" w:color="auto"/>
        <w:bottom w:val="none" w:sz="0" w:space="0" w:color="auto"/>
        <w:right w:val="none" w:sz="0" w:space="0" w:color="auto"/>
      </w:divBdr>
    </w:div>
    <w:div w:id="16007485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61FA5-8E2B-4447-9573-4BDF31B17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13718</Words>
  <Characters>7820</Characters>
  <Application>Microsoft Office Word</Application>
  <DocSecurity>0</DocSecurity>
  <Lines>65</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21496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Veronika</cp:lastModifiedBy>
  <cp:revision>2</cp:revision>
  <cp:lastPrinted>2025-07-02T14:34:00Z</cp:lastPrinted>
  <dcterms:created xsi:type="dcterms:W3CDTF">2025-08-25T12:06:00Z</dcterms:created>
  <dcterms:modified xsi:type="dcterms:W3CDTF">2025-08-25T12:06:00Z</dcterms:modified>
</cp:coreProperties>
</file>